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68" w:rsidRPr="0082177A" w:rsidRDefault="00206A68" w:rsidP="00206A68">
      <w:pPr>
        <w:spacing w:line="360" w:lineRule="auto"/>
        <w:rPr>
          <w:rFonts w:ascii="黑体" w:eastAsia="黑体" w:hAnsi="黑体"/>
          <w:sz w:val="32"/>
          <w:szCs w:val="32"/>
        </w:rPr>
      </w:pPr>
      <w:r w:rsidRPr="0082177A">
        <w:rPr>
          <w:rFonts w:ascii="黑体" w:eastAsia="黑体" w:hAnsi="黑体" w:cs="仿宋_GB2312" w:hint="eastAsia"/>
          <w:sz w:val="32"/>
          <w:szCs w:val="32"/>
        </w:rPr>
        <w:t>附</w:t>
      </w:r>
      <w:r>
        <w:rPr>
          <w:rFonts w:ascii="黑体" w:eastAsia="黑体" w:hAnsi="黑体" w:cs="仿宋_GB2312" w:hint="eastAsia"/>
          <w:sz w:val="32"/>
          <w:szCs w:val="32"/>
        </w:rPr>
        <w:t>2-3</w:t>
      </w:r>
    </w:p>
    <w:p w:rsidR="00206A68" w:rsidRDefault="00206A68" w:rsidP="00206A68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</w:p>
    <w:p w:rsidR="00206A68" w:rsidRDefault="00206A68" w:rsidP="00206A68">
      <w:pPr>
        <w:spacing w:line="360" w:lineRule="auto"/>
        <w:jc w:val="center"/>
        <w:rPr>
          <w:rFonts w:ascii="仿宋_GB2312" w:eastAsia="仿宋_GB2312" w:hAnsi="宋体"/>
          <w:b/>
          <w:bCs/>
          <w:kern w:val="0"/>
          <w:sz w:val="52"/>
          <w:szCs w:val="52"/>
        </w:rPr>
      </w:pPr>
    </w:p>
    <w:p w:rsidR="00206A68" w:rsidRDefault="00206A68" w:rsidP="00206A68">
      <w:pPr>
        <w:spacing w:line="360" w:lineRule="auto"/>
        <w:jc w:val="center"/>
        <w:rPr>
          <w:rFonts w:ascii="方正小标宋简体" w:eastAsia="方正小标宋简体" w:hAnsi="黑体" w:cs="方正小标宋简体"/>
          <w:kern w:val="36"/>
          <w:sz w:val="44"/>
          <w:szCs w:val="44"/>
        </w:rPr>
      </w:pPr>
    </w:p>
    <w:p w:rsidR="00206A68" w:rsidRDefault="00206A68" w:rsidP="00206A68">
      <w:pPr>
        <w:spacing w:line="360" w:lineRule="auto"/>
        <w:jc w:val="center"/>
        <w:rPr>
          <w:rFonts w:ascii="方正小标宋简体" w:eastAsia="方正小标宋简体" w:hAnsi="黑体" w:cs="方正小标宋简体"/>
          <w:kern w:val="36"/>
          <w:sz w:val="44"/>
          <w:szCs w:val="44"/>
        </w:rPr>
      </w:pPr>
      <w:r w:rsidRPr="00092975">
        <w:rPr>
          <w:rFonts w:ascii="方正小标宋简体" w:eastAsia="方正小标宋简体" w:hAnsi="黑体" w:cs="方正小标宋简体" w:hint="eastAsia"/>
          <w:kern w:val="36"/>
          <w:sz w:val="44"/>
          <w:szCs w:val="44"/>
        </w:rPr>
        <w:t>中等职业学校“双精准”示范专业</w:t>
      </w:r>
    </w:p>
    <w:p w:rsidR="00206A68" w:rsidRPr="00092975" w:rsidRDefault="00206A68" w:rsidP="00206A68">
      <w:pPr>
        <w:spacing w:line="360" w:lineRule="auto"/>
        <w:jc w:val="center"/>
        <w:rPr>
          <w:rFonts w:ascii="方正小标宋简体" w:eastAsia="方正小标宋简体" w:hAnsi="黑体" w:cs="方正小标宋简体"/>
          <w:kern w:val="36"/>
          <w:sz w:val="44"/>
          <w:szCs w:val="44"/>
        </w:rPr>
      </w:pPr>
      <w:r w:rsidRPr="00092975">
        <w:rPr>
          <w:rFonts w:ascii="方正小标宋简体" w:eastAsia="方正小标宋简体" w:hAnsi="黑体" w:cs="方正小标宋简体" w:hint="eastAsia"/>
          <w:kern w:val="36"/>
          <w:sz w:val="44"/>
          <w:szCs w:val="44"/>
        </w:rPr>
        <w:t>申报表</w:t>
      </w:r>
    </w:p>
    <w:p w:rsidR="00206A68" w:rsidRDefault="00206A68" w:rsidP="00206A68">
      <w:pPr>
        <w:spacing w:line="360" w:lineRule="auto"/>
        <w:ind w:leftChars="200" w:left="420" w:firstLineChars="150" w:firstLine="660"/>
        <w:rPr>
          <w:rFonts w:ascii="黑体" w:eastAsia="黑体" w:hAnsi="黑体"/>
          <w:sz w:val="44"/>
          <w:szCs w:val="44"/>
        </w:rPr>
      </w:pPr>
    </w:p>
    <w:p w:rsidR="00206A68" w:rsidRDefault="00206A68" w:rsidP="00206A68">
      <w:pPr>
        <w:spacing w:line="360" w:lineRule="auto"/>
        <w:ind w:leftChars="200" w:left="420" w:firstLineChars="150" w:firstLine="720"/>
        <w:rPr>
          <w:rFonts w:ascii="黑体" w:eastAsia="黑体" w:hAnsi="黑体"/>
          <w:sz w:val="48"/>
          <w:szCs w:val="48"/>
        </w:rPr>
      </w:pPr>
    </w:p>
    <w:p w:rsidR="00206A68" w:rsidRDefault="00206A68" w:rsidP="00206A68">
      <w:pPr>
        <w:spacing w:line="360" w:lineRule="auto"/>
        <w:rPr>
          <w:rFonts w:ascii="黑体" w:eastAsia="黑体" w:hAnsi="黑体"/>
          <w:sz w:val="48"/>
          <w:szCs w:val="48"/>
        </w:rPr>
      </w:pPr>
    </w:p>
    <w:tbl>
      <w:tblPr>
        <w:tblW w:w="0" w:type="auto"/>
        <w:jc w:val="center"/>
        <w:tblInd w:w="-501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6"/>
      </w:tblGrid>
      <w:tr w:rsidR="00206A68" w:rsidRPr="00101EF4" w:rsidTr="00A54E38">
        <w:trPr>
          <w:trHeight w:val="624"/>
          <w:jc w:val="center"/>
        </w:trPr>
        <w:tc>
          <w:tcPr>
            <w:tcW w:w="7506" w:type="dxa"/>
            <w:vAlign w:val="center"/>
          </w:tcPr>
          <w:p w:rsidR="00206A68" w:rsidRPr="00101EF4" w:rsidRDefault="00206A68" w:rsidP="00206A68">
            <w:pPr>
              <w:spacing w:line="360" w:lineRule="auto"/>
              <w:rPr>
                <w:rFonts w:ascii="仿宋" w:eastAsia="仿宋_GB2312" w:hAnsi="仿宋"/>
                <w:b/>
                <w:sz w:val="28"/>
                <w:szCs w:val="28"/>
              </w:rPr>
            </w:pPr>
            <w:r w:rsidRPr="00101EF4">
              <w:rPr>
                <w:rFonts w:ascii="仿宋" w:eastAsia="仿宋_GB2312" w:hAnsi="仿宋" w:hint="eastAsia"/>
                <w:b/>
                <w:sz w:val="28"/>
                <w:szCs w:val="28"/>
              </w:rPr>
              <w:t>专业名称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>汽车运用与维修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  </w:t>
            </w:r>
            <w:r w:rsidRPr="00101EF4">
              <w:rPr>
                <w:rFonts w:ascii="仿宋" w:eastAsia="仿宋_GB2312" w:hAnsi="仿宋" w:hint="eastAsia"/>
                <w:b/>
                <w:sz w:val="28"/>
              </w:rPr>
              <w:t>专业代码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>082500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</w:t>
            </w:r>
          </w:p>
        </w:tc>
      </w:tr>
      <w:tr w:rsidR="00206A68" w:rsidRPr="00101EF4" w:rsidTr="00A54E38">
        <w:trPr>
          <w:trHeight w:val="624"/>
          <w:jc w:val="center"/>
        </w:trPr>
        <w:tc>
          <w:tcPr>
            <w:tcW w:w="7506" w:type="dxa"/>
            <w:vAlign w:val="center"/>
          </w:tcPr>
          <w:p w:rsidR="00206A68" w:rsidRPr="00101EF4" w:rsidRDefault="00206A68" w:rsidP="00206A68">
            <w:pPr>
              <w:spacing w:line="360" w:lineRule="auto"/>
              <w:rPr>
                <w:rFonts w:ascii="仿宋" w:eastAsia="仿宋_GB2312" w:hAnsi="仿宋"/>
                <w:b/>
                <w:sz w:val="28"/>
              </w:rPr>
            </w:pPr>
            <w:r w:rsidRPr="00101EF4">
              <w:rPr>
                <w:rFonts w:ascii="仿宋" w:eastAsia="仿宋_GB2312" w:hAnsi="仿宋" w:hint="eastAsia"/>
                <w:b/>
                <w:sz w:val="28"/>
              </w:rPr>
              <w:t>对应优先发展领域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    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>汽车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     </w:t>
            </w:r>
          </w:p>
        </w:tc>
      </w:tr>
      <w:tr w:rsidR="00206A68" w:rsidRPr="00101EF4" w:rsidTr="00A54E38">
        <w:trPr>
          <w:trHeight w:val="624"/>
          <w:jc w:val="center"/>
        </w:trPr>
        <w:tc>
          <w:tcPr>
            <w:tcW w:w="7506" w:type="dxa"/>
            <w:vAlign w:val="center"/>
          </w:tcPr>
          <w:p w:rsidR="00206A68" w:rsidRPr="00101EF4" w:rsidRDefault="00206A68" w:rsidP="00206A68">
            <w:pPr>
              <w:spacing w:line="360" w:lineRule="auto"/>
              <w:rPr>
                <w:rFonts w:ascii="仿宋" w:eastAsia="仿宋_GB2312" w:hAnsi="仿宋"/>
                <w:b/>
                <w:sz w:val="28"/>
                <w:szCs w:val="28"/>
              </w:rPr>
            </w:pPr>
            <w:r w:rsidRPr="00101EF4">
              <w:rPr>
                <w:rFonts w:ascii="仿宋" w:eastAsia="仿宋_GB2312" w:hAnsi="仿宋" w:hint="eastAsia"/>
                <w:b/>
                <w:sz w:val="28"/>
                <w:szCs w:val="28"/>
              </w:rPr>
              <w:t>学校名称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        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>东莞理工学校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              </w:t>
            </w:r>
          </w:p>
        </w:tc>
      </w:tr>
      <w:tr w:rsidR="00206A68" w:rsidRPr="00101EF4" w:rsidTr="00A54E38">
        <w:trPr>
          <w:trHeight w:val="624"/>
          <w:jc w:val="center"/>
        </w:trPr>
        <w:tc>
          <w:tcPr>
            <w:tcW w:w="7506" w:type="dxa"/>
            <w:vAlign w:val="center"/>
          </w:tcPr>
          <w:p w:rsidR="00206A68" w:rsidRPr="00101EF4" w:rsidRDefault="00206A68" w:rsidP="00A54E38">
            <w:pPr>
              <w:spacing w:line="360" w:lineRule="auto"/>
              <w:rPr>
                <w:rFonts w:ascii="仿宋" w:eastAsia="仿宋_GB2312" w:hAnsi="仿宋"/>
                <w:b/>
                <w:sz w:val="28"/>
                <w:szCs w:val="28"/>
              </w:rPr>
            </w:pPr>
            <w:r w:rsidRPr="00101EF4">
              <w:rPr>
                <w:rFonts w:ascii="仿宋" w:eastAsia="仿宋_GB2312" w:hAnsi="仿宋" w:hint="eastAsia"/>
                <w:b/>
                <w:sz w:val="28"/>
                <w:szCs w:val="28"/>
              </w:rPr>
              <w:t>学校举办单位</w:t>
            </w:r>
            <w:r w:rsidRPr="00101EF4">
              <w:rPr>
                <w:rFonts w:ascii="仿宋" w:eastAsia="仿宋_GB2312" w:hAnsi="仿宋" w:hint="eastAsia"/>
                <w:b/>
                <w:sz w:val="28"/>
                <w:szCs w:val="28"/>
              </w:rPr>
              <w:t xml:space="preserve"> </w:t>
            </w:r>
            <w:r w:rsidRPr="00101EF4">
              <w:rPr>
                <w:rFonts w:ascii="仿宋" w:eastAsia="仿宋_GB2312" w:hAnsi="仿宋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EF0190">
              <w:rPr>
                <w:rFonts w:ascii="仿宋" w:eastAsia="仿宋_GB2312" w:hAnsi="仿宋" w:hint="eastAsia"/>
                <w:b/>
                <w:sz w:val="28"/>
                <w:szCs w:val="28"/>
                <w:u w:val="single"/>
              </w:rPr>
              <w:t>东莞市教育局</w:t>
            </w:r>
            <w:r w:rsidRPr="00101EF4">
              <w:rPr>
                <w:rFonts w:ascii="仿宋" w:eastAsia="仿宋_GB2312" w:hAnsi="仿宋" w:hint="eastAsia"/>
                <w:b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206A68" w:rsidRPr="00101EF4" w:rsidTr="00A54E38">
        <w:trPr>
          <w:trHeight w:val="669"/>
          <w:jc w:val="center"/>
        </w:trPr>
        <w:tc>
          <w:tcPr>
            <w:tcW w:w="7506" w:type="dxa"/>
            <w:vAlign w:val="center"/>
          </w:tcPr>
          <w:p w:rsidR="00206A68" w:rsidRPr="00101EF4" w:rsidRDefault="00206A68" w:rsidP="00206A68">
            <w:pPr>
              <w:spacing w:line="360" w:lineRule="auto"/>
              <w:rPr>
                <w:rFonts w:ascii="仿宋" w:eastAsia="仿宋_GB2312" w:hAnsi="仿宋"/>
                <w:b/>
                <w:sz w:val="28"/>
              </w:rPr>
            </w:pPr>
            <w:r w:rsidRPr="00101EF4">
              <w:rPr>
                <w:rFonts w:ascii="仿宋" w:eastAsia="仿宋_GB2312" w:hAnsi="仿宋" w:hint="eastAsia"/>
                <w:b/>
                <w:sz w:val="28"/>
              </w:rPr>
              <w:t>填表日期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 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>2017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>年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>12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>月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仿宋" w:eastAsia="仿宋_GB2312" w:hAnsi="仿宋" w:hint="eastAsia"/>
                <w:b/>
                <w:sz w:val="28"/>
                <w:u w:val="single"/>
              </w:rPr>
              <w:t>27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 xml:space="preserve">     </w:t>
            </w:r>
            <w:r w:rsidRPr="00101EF4">
              <w:rPr>
                <w:rFonts w:ascii="仿宋" w:eastAsia="仿宋_GB2312" w:hAnsi="仿宋" w:hint="eastAsia"/>
                <w:b/>
                <w:sz w:val="28"/>
                <w:u w:val="single"/>
              </w:rPr>
              <w:t>日</w:t>
            </w:r>
          </w:p>
        </w:tc>
      </w:tr>
    </w:tbl>
    <w:p w:rsidR="00206A68" w:rsidRDefault="00206A68" w:rsidP="00206A68">
      <w:pPr>
        <w:spacing w:line="360" w:lineRule="auto"/>
        <w:ind w:firstLineChars="150" w:firstLine="360"/>
        <w:rPr>
          <w:rFonts w:ascii="宋体"/>
          <w:spacing w:val="-20"/>
          <w:sz w:val="28"/>
          <w:szCs w:val="28"/>
          <w:u w:val="single"/>
        </w:rPr>
      </w:pPr>
    </w:p>
    <w:p w:rsidR="00206A68" w:rsidRDefault="00206A68" w:rsidP="00206A68">
      <w:pPr>
        <w:spacing w:line="360" w:lineRule="auto"/>
        <w:jc w:val="center"/>
        <w:rPr>
          <w:sz w:val="32"/>
          <w:szCs w:val="32"/>
        </w:rPr>
      </w:pPr>
    </w:p>
    <w:p w:rsidR="00206A68" w:rsidRDefault="00206A68" w:rsidP="00206A68">
      <w:pPr>
        <w:spacing w:line="360" w:lineRule="auto"/>
        <w:jc w:val="center"/>
        <w:rPr>
          <w:sz w:val="32"/>
          <w:szCs w:val="32"/>
        </w:rPr>
      </w:pPr>
    </w:p>
    <w:tbl>
      <w:tblPr>
        <w:tblW w:w="3387" w:type="dxa"/>
        <w:jc w:val="center"/>
        <w:tblLayout w:type="fixed"/>
        <w:tblLook w:val="00A0" w:firstRow="1" w:lastRow="0" w:firstColumn="1" w:lastColumn="0" w:noHBand="0" w:noVBand="0"/>
      </w:tblPr>
      <w:tblGrid>
        <w:gridCol w:w="3387"/>
      </w:tblGrid>
      <w:tr w:rsidR="00206A68" w:rsidRPr="00101EF4" w:rsidTr="00A54E38">
        <w:trPr>
          <w:jc w:val="center"/>
        </w:trPr>
        <w:tc>
          <w:tcPr>
            <w:tcW w:w="3387" w:type="dxa"/>
            <w:vAlign w:val="center"/>
          </w:tcPr>
          <w:p w:rsidR="00206A68" w:rsidRPr="00101EF4" w:rsidRDefault="00206A68" w:rsidP="00A54E38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01EF4">
              <w:rPr>
                <w:rFonts w:ascii="仿宋_GB2312" w:eastAsia="仿宋_GB2312" w:hint="eastAsia"/>
                <w:sz w:val="32"/>
                <w:szCs w:val="32"/>
              </w:rPr>
              <w:t>广东省教育厅 制作</w:t>
            </w:r>
          </w:p>
        </w:tc>
      </w:tr>
    </w:tbl>
    <w:p w:rsidR="00206A68" w:rsidRDefault="00206A68" w:rsidP="00206A68">
      <w:pPr>
        <w:spacing w:line="360" w:lineRule="auto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7年11月</w:t>
      </w:r>
    </w:p>
    <w:p w:rsidR="00206A68" w:rsidRDefault="00206A68" w:rsidP="00206A68">
      <w:pPr>
        <w:spacing w:line="460" w:lineRule="exact"/>
        <w:jc w:val="center"/>
        <w:rPr>
          <w:rFonts w:ascii="宋体" w:hAnsi="宋体"/>
          <w:b/>
          <w:bCs/>
          <w:sz w:val="44"/>
        </w:rPr>
      </w:pPr>
    </w:p>
    <w:p w:rsidR="00206A68" w:rsidRDefault="00206A68" w:rsidP="00206A68">
      <w:pPr>
        <w:spacing w:line="460" w:lineRule="exact"/>
        <w:jc w:val="center"/>
        <w:rPr>
          <w:rFonts w:ascii="宋体" w:hAnsi="宋体"/>
          <w:b/>
          <w:bCs/>
          <w:sz w:val="44"/>
        </w:rPr>
      </w:pPr>
    </w:p>
    <w:p w:rsidR="00206A68" w:rsidRDefault="00206A68" w:rsidP="00206A68">
      <w:pPr>
        <w:spacing w:line="460" w:lineRule="exact"/>
        <w:jc w:val="center"/>
        <w:rPr>
          <w:rFonts w:ascii="宋体" w:hAnsi="宋体"/>
          <w:b/>
          <w:bCs/>
          <w:sz w:val="44"/>
        </w:rPr>
      </w:pPr>
    </w:p>
    <w:p w:rsidR="00206A68" w:rsidRDefault="00206A68" w:rsidP="00206A68">
      <w:pPr>
        <w:spacing w:line="460" w:lineRule="exact"/>
        <w:jc w:val="center"/>
        <w:rPr>
          <w:rFonts w:ascii="宋体" w:hAnsi="宋体"/>
          <w:b/>
          <w:bCs/>
          <w:sz w:val="44"/>
        </w:rPr>
      </w:pPr>
    </w:p>
    <w:p w:rsidR="00206A68" w:rsidRPr="00E37CC6" w:rsidRDefault="00206A68" w:rsidP="00206A68">
      <w:pPr>
        <w:spacing w:line="460" w:lineRule="exact"/>
        <w:jc w:val="center"/>
        <w:rPr>
          <w:rFonts w:ascii="方正小标宋简体" w:eastAsia="方正小标宋简体" w:hAnsi="宋体"/>
          <w:bCs/>
          <w:sz w:val="44"/>
        </w:rPr>
      </w:pPr>
      <w:r w:rsidRPr="00E37CC6">
        <w:rPr>
          <w:rFonts w:ascii="方正小标宋简体" w:eastAsia="方正小标宋简体" w:hAnsi="宋体" w:hint="eastAsia"/>
          <w:bCs/>
          <w:sz w:val="44"/>
        </w:rPr>
        <w:t>填 写 说 明</w:t>
      </w:r>
    </w:p>
    <w:p w:rsidR="00206A68" w:rsidRPr="00974D52" w:rsidRDefault="00206A68" w:rsidP="00206A68">
      <w:pPr>
        <w:spacing w:line="460" w:lineRule="exact"/>
        <w:rPr>
          <w:rFonts w:ascii="宋体" w:hAnsi="宋体"/>
          <w:sz w:val="30"/>
        </w:rPr>
      </w:pPr>
    </w:p>
    <w:p w:rsidR="00206A68" w:rsidRPr="00C25D3C" w:rsidRDefault="00206A68" w:rsidP="00206A68">
      <w:pPr>
        <w:pStyle w:val="a3"/>
        <w:spacing w:line="620" w:lineRule="exact"/>
        <w:ind w:leftChars="0" w:left="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1.</w:t>
      </w:r>
      <w:r w:rsidRPr="00C25D3C">
        <w:rPr>
          <w:rFonts w:ascii="仿宋" w:eastAsia="仿宋" w:hAnsi="仿宋" w:hint="eastAsia"/>
          <w:sz w:val="30"/>
        </w:rPr>
        <w:t>申报书的各项内容要实事求是，真实可靠。文字表达要明确、简洁。学校应严格审核，对所填内容的真实性负责。</w:t>
      </w:r>
    </w:p>
    <w:p w:rsidR="00206A68" w:rsidRPr="00C25D3C" w:rsidRDefault="00206A68" w:rsidP="00206A68">
      <w:pPr>
        <w:pStyle w:val="a3"/>
        <w:spacing w:line="620" w:lineRule="exact"/>
        <w:ind w:leftChars="0" w:left="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2.</w:t>
      </w:r>
      <w:r w:rsidRPr="00C25D3C">
        <w:rPr>
          <w:rFonts w:ascii="仿宋" w:eastAsia="仿宋" w:hAnsi="仿宋" w:hint="eastAsia"/>
          <w:sz w:val="30"/>
        </w:rPr>
        <w:t>表中空格不够时，可另附页，但页码要清楚。</w:t>
      </w:r>
    </w:p>
    <w:p w:rsidR="00206A68" w:rsidRPr="00C25D3C" w:rsidRDefault="00206A68" w:rsidP="00206A68">
      <w:pPr>
        <w:spacing w:line="360" w:lineRule="auto"/>
        <w:rPr>
          <w:rFonts w:ascii="仿宋" w:eastAsia="仿宋" w:hAnsi="仿宋"/>
          <w:bCs/>
          <w:sz w:val="30"/>
          <w:szCs w:val="28"/>
        </w:rPr>
      </w:pPr>
      <w:r>
        <w:rPr>
          <w:rFonts w:ascii="仿宋" w:eastAsia="仿宋" w:hAnsi="仿宋" w:hint="eastAsia"/>
          <w:bCs/>
          <w:sz w:val="30"/>
          <w:szCs w:val="28"/>
        </w:rPr>
        <w:t>3.</w:t>
      </w:r>
      <w:r w:rsidRPr="00C25D3C">
        <w:rPr>
          <w:rFonts w:ascii="仿宋" w:eastAsia="仿宋" w:hAnsi="仿宋" w:hint="eastAsia"/>
          <w:bCs/>
          <w:sz w:val="30"/>
          <w:szCs w:val="28"/>
        </w:rPr>
        <w:t>除特别注明外，本表数据和材料截止时间为</w:t>
      </w:r>
      <w:smartTag w:uri="urn:schemas-microsoft-com:office:smarttags" w:element="chsdate">
        <w:smartTagPr>
          <w:attr w:name="Year" w:val="2017"/>
          <w:attr w:name="Month" w:val="10"/>
          <w:attr w:name="Day" w:val="31"/>
          <w:attr w:name="IsLunarDate" w:val="False"/>
          <w:attr w:name="IsROCDate" w:val="False"/>
        </w:smartTagPr>
        <w:r w:rsidRPr="00C25D3C">
          <w:rPr>
            <w:rFonts w:ascii="仿宋" w:eastAsia="仿宋" w:hAnsi="仿宋" w:hint="eastAsia"/>
            <w:bCs/>
            <w:sz w:val="30"/>
            <w:szCs w:val="28"/>
          </w:rPr>
          <w:t>201</w:t>
        </w:r>
        <w:r>
          <w:rPr>
            <w:rFonts w:ascii="仿宋" w:eastAsia="仿宋" w:hAnsi="仿宋" w:hint="eastAsia"/>
            <w:bCs/>
            <w:sz w:val="30"/>
            <w:szCs w:val="28"/>
          </w:rPr>
          <w:t>7</w:t>
        </w:r>
        <w:r w:rsidRPr="00C25D3C">
          <w:rPr>
            <w:rFonts w:ascii="仿宋" w:eastAsia="仿宋" w:hAnsi="仿宋" w:hint="eastAsia"/>
            <w:bCs/>
            <w:sz w:val="30"/>
            <w:szCs w:val="28"/>
          </w:rPr>
          <w:t>年</w:t>
        </w:r>
        <w:r>
          <w:rPr>
            <w:rFonts w:ascii="仿宋" w:eastAsia="仿宋" w:hAnsi="仿宋" w:hint="eastAsia"/>
            <w:bCs/>
            <w:sz w:val="30"/>
            <w:szCs w:val="28"/>
          </w:rPr>
          <w:t>10</w:t>
        </w:r>
        <w:r w:rsidRPr="00C25D3C">
          <w:rPr>
            <w:rFonts w:ascii="仿宋" w:eastAsia="仿宋" w:hAnsi="仿宋" w:hint="eastAsia"/>
            <w:bCs/>
            <w:sz w:val="30"/>
            <w:szCs w:val="28"/>
          </w:rPr>
          <w:t>月</w:t>
        </w:r>
        <w:r>
          <w:rPr>
            <w:rFonts w:ascii="仿宋" w:eastAsia="仿宋" w:hAnsi="仿宋" w:hint="eastAsia"/>
            <w:bCs/>
            <w:sz w:val="30"/>
            <w:szCs w:val="28"/>
          </w:rPr>
          <w:t>31</w:t>
        </w:r>
        <w:r w:rsidRPr="00C25D3C">
          <w:rPr>
            <w:rFonts w:ascii="仿宋" w:eastAsia="仿宋" w:hAnsi="仿宋" w:hint="eastAsia"/>
            <w:bCs/>
            <w:sz w:val="30"/>
            <w:szCs w:val="28"/>
          </w:rPr>
          <w:t>日</w:t>
        </w:r>
      </w:smartTag>
      <w:r w:rsidRPr="00C25D3C">
        <w:rPr>
          <w:rFonts w:ascii="仿宋" w:eastAsia="仿宋" w:hAnsi="仿宋" w:hint="eastAsia"/>
          <w:bCs/>
          <w:sz w:val="30"/>
          <w:szCs w:val="28"/>
        </w:rPr>
        <w:t>。</w:t>
      </w:r>
    </w:p>
    <w:p w:rsidR="00206A68" w:rsidRPr="00C25D3C" w:rsidRDefault="00206A68" w:rsidP="00206A68">
      <w:pPr>
        <w:rPr>
          <w:rFonts w:ascii="仿宋" w:eastAsia="仿宋" w:hAnsi="仿宋"/>
        </w:rPr>
      </w:pPr>
    </w:p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Pr="00974D52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Default="00206A68" w:rsidP="00206A68"/>
    <w:p w:rsidR="00206A68" w:rsidRPr="00217464" w:rsidRDefault="00206A68" w:rsidP="00217464">
      <w:pPr>
        <w:pStyle w:val="a8"/>
        <w:numPr>
          <w:ilvl w:val="0"/>
          <w:numId w:val="1"/>
        </w:numPr>
        <w:ind w:firstLineChars="0"/>
        <w:jc w:val="left"/>
        <w:rPr>
          <w:rFonts w:ascii="楷体_GB2312" w:eastAsia="楷体_GB2312"/>
          <w:b/>
          <w:bCs/>
          <w:sz w:val="28"/>
          <w:szCs w:val="28"/>
        </w:rPr>
      </w:pPr>
      <w:r w:rsidRPr="00217464">
        <w:rPr>
          <w:rFonts w:ascii="楷体_GB2312" w:eastAsia="楷体_GB2312" w:hint="eastAsia"/>
          <w:b/>
          <w:bCs/>
          <w:sz w:val="28"/>
          <w:szCs w:val="28"/>
        </w:rPr>
        <w:lastRenderedPageBreak/>
        <w:t>学校基本情况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76"/>
        <w:gridCol w:w="37"/>
        <w:gridCol w:w="38"/>
        <w:gridCol w:w="710"/>
        <w:gridCol w:w="244"/>
        <w:gridCol w:w="403"/>
        <w:gridCol w:w="160"/>
        <w:gridCol w:w="109"/>
        <w:gridCol w:w="156"/>
        <w:gridCol w:w="306"/>
        <w:gridCol w:w="814"/>
        <w:gridCol w:w="28"/>
        <w:gridCol w:w="130"/>
        <w:gridCol w:w="20"/>
        <w:gridCol w:w="130"/>
        <w:gridCol w:w="444"/>
        <w:gridCol w:w="140"/>
        <w:gridCol w:w="833"/>
        <w:gridCol w:w="524"/>
        <w:gridCol w:w="55"/>
        <w:gridCol w:w="552"/>
        <w:gridCol w:w="197"/>
        <w:gridCol w:w="283"/>
        <w:gridCol w:w="1525"/>
      </w:tblGrid>
      <w:tr w:rsidR="00217464" w:rsidRPr="00101EF4" w:rsidTr="006D5A98">
        <w:trPr>
          <w:cantSplit/>
          <w:trHeight w:val="40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基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本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信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名称</w:t>
            </w:r>
          </w:p>
        </w:tc>
        <w:tc>
          <w:tcPr>
            <w:tcW w:w="77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东莞理工学校</w:t>
            </w:r>
          </w:p>
        </w:tc>
      </w:tr>
      <w:tr w:rsidR="00217464" w:rsidRPr="00101EF4" w:rsidTr="006D5A98">
        <w:trPr>
          <w:cantSplit/>
          <w:trHeight w:val="369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等级</w:t>
            </w:r>
          </w:p>
        </w:tc>
        <w:tc>
          <w:tcPr>
            <w:tcW w:w="77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国家级重点学校</w:t>
            </w:r>
          </w:p>
        </w:tc>
      </w:tr>
      <w:tr w:rsidR="00217464" w:rsidRPr="00101EF4" w:rsidTr="006D5A98">
        <w:trPr>
          <w:cantSplit/>
          <w:trHeight w:val="39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姓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 xml:space="preserve">    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</w:p>
        </w:tc>
        <w:tc>
          <w:tcPr>
            <w:tcW w:w="1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巫云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手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机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13903039449</w:t>
            </w:r>
          </w:p>
        </w:tc>
      </w:tr>
      <w:tr w:rsidR="00217464" w:rsidRPr="00101EF4" w:rsidTr="006D5A98">
        <w:trPr>
          <w:cantSplit/>
          <w:trHeight w:val="39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姓</w:t>
            </w:r>
            <w:r w:rsidRPr="00DE3B06">
              <w:rPr>
                <w:rFonts w:ascii="仿宋" w:eastAsia="仿宋" w:hAnsi="仿宋" w:cs="宋体"/>
                <w:sz w:val="24"/>
                <w:szCs w:val="24"/>
              </w:rPr>
              <w:t xml:space="preserve">    </w:t>
            </w: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</w:p>
        </w:tc>
        <w:tc>
          <w:tcPr>
            <w:tcW w:w="1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C27E6D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E3B0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冯妹娇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职</w:t>
            </w:r>
            <w:r w:rsidRPr="00DE3B06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proofErr w:type="gramStart"/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C27E6D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专业主任</w:t>
            </w:r>
          </w:p>
        </w:tc>
      </w:tr>
      <w:tr w:rsidR="00217464" w:rsidRPr="00101EF4" w:rsidTr="006D5A98">
        <w:trPr>
          <w:cantSplit/>
          <w:trHeight w:val="39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9359DE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359DE">
              <w:rPr>
                <w:rFonts w:ascii="仿宋" w:eastAsia="仿宋" w:hAnsi="仿宋" w:cs="Times New Roman"/>
                <w:b/>
                <w:sz w:val="24"/>
                <w:szCs w:val="24"/>
              </w:rPr>
              <w:t>82920316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手</w:t>
            </w:r>
            <w:r w:rsidRPr="00DE3B06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机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C27E6D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18122931189</w:t>
            </w:r>
          </w:p>
        </w:tc>
      </w:tr>
      <w:tr w:rsidR="00217464" w:rsidRPr="00101EF4" w:rsidTr="006D5A98">
        <w:trPr>
          <w:cantSplit/>
          <w:trHeight w:val="397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传</w:t>
            </w:r>
            <w:r w:rsidRPr="00DE3B06">
              <w:rPr>
                <w:rFonts w:ascii="仿宋" w:eastAsia="仿宋" w:hAnsi="仿宋" w:cs="宋体"/>
                <w:sz w:val="24"/>
                <w:szCs w:val="24"/>
              </w:rPr>
              <w:t xml:space="preserve">   </w:t>
            </w: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真</w:t>
            </w:r>
          </w:p>
        </w:tc>
        <w:tc>
          <w:tcPr>
            <w:tcW w:w="1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9359DE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9359DE">
              <w:rPr>
                <w:rFonts w:ascii="仿宋" w:eastAsia="仿宋" w:hAnsi="仿宋" w:cs="Times New Roman"/>
                <w:b/>
                <w:sz w:val="24"/>
                <w:szCs w:val="24"/>
              </w:rPr>
              <w:t>22205353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E3B06" w:rsidRDefault="00217464" w:rsidP="006D5A98">
            <w:pPr>
              <w:pStyle w:val="GB231224"/>
              <w:spacing w:line="30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DE3B06">
              <w:rPr>
                <w:rFonts w:ascii="仿宋" w:eastAsia="仿宋" w:hAnsi="仿宋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C27E6D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760896186@qq.com</w:t>
            </w:r>
          </w:p>
        </w:tc>
      </w:tr>
      <w:tr w:rsidR="00217464" w:rsidRPr="00101EF4" w:rsidTr="006D5A98">
        <w:trPr>
          <w:cantSplit/>
          <w:trHeight w:val="42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240" w:lineRule="atLeas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学生规模</w:t>
            </w: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中职学历教育在校学生数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宋体" w:hint="eastAsia"/>
                <w:b/>
                <w:sz w:val="24"/>
                <w:szCs w:val="24"/>
              </w:rPr>
              <w:t>5543人</w:t>
            </w: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其中：全日制中职学生数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宋体" w:hint="eastAsia"/>
                <w:b/>
                <w:sz w:val="24"/>
                <w:szCs w:val="24"/>
              </w:rPr>
              <w:t>5543人</w:t>
            </w:r>
          </w:p>
        </w:tc>
      </w:tr>
      <w:tr w:rsidR="00217464" w:rsidRPr="00101EF4" w:rsidTr="00791EF6">
        <w:trPr>
          <w:cantSplit/>
          <w:trHeight w:val="299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20" w:hangingChars="50" w:hanging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若有多个校区，各校区学生数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校区：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340" w:firstLine="816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</w:p>
        </w:tc>
        <w:tc>
          <w:tcPr>
            <w:tcW w:w="2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校区：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340" w:firstLine="816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</w:p>
        </w:tc>
      </w:tr>
      <w:tr w:rsidR="00217464" w:rsidRPr="00101EF4" w:rsidTr="00791EF6">
        <w:trPr>
          <w:cantSplit/>
          <w:trHeight w:val="352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校区：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340" w:firstLine="816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</w:p>
        </w:tc>
        <w:tc>
          <w:tcPr>
            <w:tcW w:w="2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校区：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340" w:firstLine="816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</w:p>
        </w:tc>
      </w:tr>
      <w:tr w:rsidR="00217464" w:rsidRPr="00101EF4" w:rsidTr="006D5A98">
        <w:trPr>
          <w:cantSplit/>
          <w:trHeight w:val="33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设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施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设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备</w:t>
            </w: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校园占地总面积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万㎡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1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27.8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建筑总面积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万㎡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16</w:t>
            </w:r>
          </w:p>
        </w:tc>
      </w:tr>
      <w:tr w:rsidR="00217464" w:rsidRPr="00101EF4" w:rsidTr="006D5A98">
        <w:trPr>
          <w:cantSplit/>
          <w:trHeight w:val="42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可用建筑面积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万㎡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1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生均占地面积（㎡）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50.23</w:t>
            </w:r>
          </w:p>
        </w:tc>
      </w:tr>
      <w:tr w:rsidR="00217464" w:rsidRPr="00101EF4" w:rsidTr="006D5A98">
        <w:trPr>
          <w:cantSplit/>
          <w:trHeight w:val="42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校内</w:t>
            </w:r>
            <w:proofErr w:type="gramStart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实训场室</w:t>
            </w:r>
            <w:proofErr w:type="gramEnd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总面积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万㎡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1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3.3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实验实</w:t>
            </w:r>
            <w:proofErr w:type="gramStart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训设备</w:t>
            </w:r>
            <w:proofErr w:type="gramEnd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总值（万元）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8031.37</w:t>
            </w:r>
          </w:p>
        </w:tc>
      </w:tr>
      <w:tr w:rsidR="00217464" w:rsidRPr="00101EF4" w:rsidTr="006D5A98">
        <w:trPr>
          <w:cantSplit/>
          <w:trHeight w:val="40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校内实</w:t>
            </w:r>
            <w:proofErr w:type="gramStart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训场室总</w:t>
            </w:r>
            <w:proofErr w:type="gramEnd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间数</w:t>
            </w:r>
          </w:p>
        </w:tc>
        <w:tc>
          <w:tcPr>
            <w:tcW w:w="1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95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教学用计算机总数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2720</w:t>
            </w:r>
          </w:p>
        </w:tc>
      </w:tr>
      <w:tr w:rsidR="00217464" w:rsidRPr="00101EF4" w:rsidTr="006D5A98">
        <w:trPr>
          <w:cantSplit/>
          <w:trHeight w:val="34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多媒体普通教室数</w:t>
            </w:r>
          </w:p>
        </w:tc>
        <w:tc>
          <w:tcPr>
            <w:tcW w:w="1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120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多媒体合班教室数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10</w:t>
            </w:r>
          </w:p>
        </w:tc>
      </w:tr>
      <w:tr w:rsidR="00217464" w:rsidRPr="00101EF4" w:rsidTr="006D5A98">
        <w:trPr>
          <w:cantSplit/>
          <w:trHeight w:val="34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现有固定资产总值（万元）</w:t>
            </w:r>
          </w:p>
        </w:tc>
        <w:tc>
          <w:tcPr>
            <w:tcW w:w="1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17185.38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教学仪器设备总值（万元）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11440.37</w:t>
            </w:r>
          </w:p>
        </w:tc>
      </w:tr>
      <w:tr w:rsidR="00217464" w:rsidRPr="00101EF4" w:rsidTr="006D5A98">
        <w:trPr>
          <w:cantSplit/>
          <w:trHeight w:val="34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其中：现有房屋建筑总值（万元）</w:t>
            </w:r>
          </w:p>
        </w:tc>
        <w:tc>
          <w:tcPr>
            <w:tcW w:w="1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40977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生</w:t>
            </w:r>
            <w:proofErr w:type="gramStart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均教学</w:t>
            </w:r>
            <w:proofErr w:type="gramEnd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仪器设备值（万</w:t>
            </w:r>
          </w:p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元）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2012</w:t>
            </w:r>
          </w:p>
        </w:tc>
      </w:tr>
      <w:tr w:rsidR="00217464" w:rsidRPr="00101EF4" w:rsidTr="006D5A98">
        <w:trPr>
          <w:cantSplit/>
          <w:trHeight w:val="39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若有多个校区，各校区占地面积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校区：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300" w:firstLine="72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万㎡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校区：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350" w:firstLine="84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万㎡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</w:tr>
      <w:tr w:rsidR="00217464" w:rsidRPr="00101EF4" w:rsidTr="006D5A98">
        <w:trPr>
          <w:cantSplit/>
          <w:trHeight w:val="44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校区：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300" w:firstLine="72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万㎡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校区：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350" w:firstLine="84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万㎡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</w:tr>
      <w:tr w:rsidR="00217464" w:rsidRPr="00101EF4" w:rsidTr="006D5A98">
        <w:trPr>
          <w:cantSplit/>
          <w:trHeight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教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职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工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教职工总数</w:t>
            </w: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17A36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17A36">
              <w:rPr>
                <w:rFonts w:ascii="仿宋" w:eastAsia="仿宋" w:hAnsi="仿宋" w:cs="宋体" w:hint="eastAsia"/>
                <w:b/>
                <w:sz w:val="24"/>
                <w:szCs w:val="24"/>
              </w:rPr>
              <w:t>349人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专任教师总数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17A36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17A36">
              <w:rPr>
                <w:rFonts w:ascii="仿宋" w:eastAsia="仿宋" w:hAnsi="仿宋" w:cs="宋体" w:hint="eastAsia"/>
                <w:b/>
                <w:sz w:val="24"/>
                <w:szCs w:val="24"/>
              </w:rPr>
              <w:t>316人</w:t>
            </w:r>
          </w:p>
        </w:tc>
      </w:tr>
      <w:tr w:rsidR="00217464" w:rsidRPr="00101EF4" w:rsidTr="006D5A98">
        <w:trPr>
          <w:cantSplit/>
          <w:trHeight w:val="39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高级职称教师总数</w:t>
            </w: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17A36" w:rsidRDefault="00DE3B06" w:rsidP="00DE3B06">
            <w:pPr>
              <w:pStyle w:val="GB231224"/>
              <w:spacing w:line="300" w:lineRule="exact"/>
              <w:ind w:right="360"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</w:t>
            </w:r>
            <w:r w:rsidR="00217464" w:rsidRPr="00E17A36">
              <w:rPr>
                <w:rFonts w:ascii="仿宋" w:eastAsia="仿宋" w:hAnsi="仿宋" w:cs="宋体" w:hint="eastAsia"/>
                <w:b/>
                <w:sz w:val="24"/>
                <w:szCs w:val="24"/>
              </w:rPr>
              <w:t>90</w:t>
            </w:r>
            <w:r w:rsidR="00217464" w:rsidRPr="00E17A36">
              <w:rPr>
                <w:rFonts w:ascii="仿宋" w:eastAsia="仿宋" w:hAnsi="仿宋" w:cs="宋体"/>
                <w:b/>
                <w:sz w:val="24"/>
                <w:szCs w:val="24"/>
              </w:rPr>
              <w:t xml:space="preserve"> </w:t>
            </w:r>
            <w:r w:rsidR="00217464" w:rsidRPr="00E17A36">
              <w:rPr>
                <w:rFonts w:ascii="仿宋" w:eastAsia="仿宋" w:hAnsi="仿宋" w:cs="宋体" w:hint="eastAsia"/>
                <w:b/>
                <w:sz w:val="24"/>
                <w:szCs w:val="24"/>
              </w:rPr>
              <w:t>人（</w:t>
            </w:r>
            <w:r w:rsidR="00217464" w:rsidRPr="00E17A36">
              <w:rPr>
                <w:rFonts w:ascii="仿宋" w:eastAsia="仿宋" w:hAnsi="仿宋" w:cs="宋体"/>
                <w:b/>
                <w:sz w:val="24"/>
                <w:szCs w:val="24"/>
              </w:rPr>
              <w:t xml:space="preserve"> </w:t>
            </w:r>
            <w:r w:rsidR="00217464" w:rsidRPr="00E17A36">
              <w:rPr>
                <w:rFonts w:ascii="仿宋" w:eastAsia="仿宋" w:hAnsi="仿宋" w:cs="宋体" w:hint="eastAsia"/>
                <w:b/>
                <w:sz w:val="24"/>
                <w:szCs w:val="24"/>
              </w:rPr>
              <w:t>29</w:t>
            </w:r>
            <w:r w:rsidR="00217464" w:rsidRPr="00E17A36">
              <w:rPr>
                <w:rFonts w:ascii="仿宋" w:eastAsia="仿宋" w:hAnsi="仿宋" w:cs="宋体"/>
                <w:b/>
                <w:sz w:val="24"/>
                <w:szCs w:val="24"/>
              </w:rPr>
              <w:t>%</w:t>
            </w:r>
            <w:r w:rsidR="00217464" w:rsidRPr="00E17A36">
              <w:rPr>
                <w:rFonts w:ascii="仿宋" w:eastAsia="仿宋" w:hAnsi="仿宋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专业教师总数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17A36" w:rsidRDefault="00DE3B06" w:rsidP="00DE3B06">
            <w:pPr>
              <w:pStyle w:val="GB231224"/>
              <w:spacing w:line="300" w:lineRule="exact"/>
              <w:ind w:right="480" w:firstLineChars="50" w:firstLine="12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</w:t>
            </w:r>
            <w:r w:rsidR="00217464" w:rsidRPr="00E17A36">
              <w:rPr>
                <w:rFonts w:ascii="仿宋" w:eastAsia="仿宋" w:hAnsi="仿宋" w:cs="宋体" w:hint="eastAsia"/>
                <w:b/>
                <w:sz w:val="24"/>
                <w:szCs w:val="24"/>
              </w:rPr>
              <w:t>189人（60</w:t>
            </w:r>
            <w:r w:rsidR="00217464" w:rsidRPr="00E17A36">
              <w:rPr>
                <w:rFonts w:ascii="仿宋" w:eastAsia="仿宋" w:hAnsi="仿宋" w:cs="宋体"/>
                <w:b/>
                <w:sz w:val="24"/>
                <w:szCs w:val="24"/>
              </w:rPr>
              <w:t xml:space="preserve"> %</w:t>
            </w:r>
            <w:r w:rsidR="00217464" w:rsidRPr="00E17A36">
              <w:rPr>
                <w:rFonts w:ascii="仿宋" w:eastAsia="仿宋" w:hAnsi="仿宋" w:cs="宋体" w:hint="eastAsia"/>
                <w:b/>
                <w:sz w:val="24"/>
                <w:szCs w:val="24"/>
              </w:rPr>
              <w:t>）</w:t>
            </w:r>
          </w:p>
        </w:tc>
      </w:tr>
      <w:tr w:rsidR="00217464" w:rsidRPr="00101EF4" w:rsidTr="006D5A98">
        <w:trPr>
          <w:cantSplit/>
          <w:trHeight w:val="43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中职生师</w:t>
            </w:r>
            <w:proofErr w:type="gramEnd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比</w:t>
            </w:r>
          </w:p>
        </w:tc>
        <w:tc>
          <w:tcPr>
            <w:tcW w:w="68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054F50" w:rsidRDefault="00217464" w:rsidP="00C27E6D">
            <w:pPr>
              <w:pStyle w:val="GB231224"/>
              <w:spacing w:line="300" w:lineRule="exact"/>
              <w:ind w:firstLine="482"/>
              <w:jc w:val="center"/>
              <w:rPr>
                <w:rFonts w:hAnsi="仿宋" w:cs="Times New Roman"/>
                <w:b/>
                <w:sz w:val="24"/>
                <w:szCs w:val="24"/>
              </w:rPr>
            </w:pPr>
            <w:r w:rsidRPr="00054F50">
              <w:rPr>
                <w:rFonts w:hAnsi="仿宋" w:cs="Times New Roman" w:hint="eastAsia"/>
                <w:b/>
                <w:sz w:val="24"/>
                <w:szCs w:val="24"/>
              </w:rPr>
              <w:t>16.79</w:t>
            </w:r>
            <w:r>
              <w:rPr>
                <w:rFonts w:hAnsi="仿宋" w:cs="Times New Roman" w:hint="eastAsia"/>
                <w:b/>
                <w:sz w:val="24"/>
                <w:szCs w:val="24"/>
              </w:rPr>
              <w:t xml:space="preserve"> </w:t>
            </w:r>
            <w:r w:rsidRPr="00054F50">
              <w:rPr>
                <w:rFonts w:hAnsi="仿宋" w:cs="Times New Roman" w:hint="eastAsia"/>
                <w:b/>
                <w:sz w:val="24"/>
                <w:szCs w:val="24"/>
              </w:rPr>
              <w:t>:1</w:t>
            </w:r>
          </w:p>
        </w:tc>
      </w:tr>
      <w:tr w:rsidR="00217464" w:rsidRPr="00101EF4" w:rsidTr="006D5A98">
        <w:trPr>
          <w:cantSplit/>
          <w:trHeight w:val="42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现有专业总数</w:t>
            </w: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275A4A" w:rsidRDefault="00217464" w:rsidP="006D5A98">
            <w:pPr>
              <w:pStyle w:val="GB231224"/>
              <w:spacing w:line="300" w:lineRule="exact"/>
              <w:ind w:firstLineChars="150" w:firstLine="361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75A4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17个</w:t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217464">
            <w:pPr>
              <w:pStyle w:val="GB231224"/>
              <w:spacing w:line="300" w:lineRule="exact"/>
              <w:ind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主干专业数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275A4A" w:rsidRDefault="00217464" w:rsidP="006D5A98">
            <w:pPr>
              <w:pStyle w:val="GB231224"/>
              <w:spacing w:line="300" w:lineRule="exact"/>
              <w:ind w:firstLineChars="291" w:firstLine="70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275A4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6个</w:t>
            </w:r>
          </w:p>
        </w:tc>
      </w:tr>
      <w:tr w:rsidR="00217464" w:rsidRPr="00101EF4" w:rsidTr="006D5A98">
        <w:trPr>
          <w:cantSplit/>
          <w:trHeight w:val="382"/>
          <w:jc w:val="center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本年招生专业数</w:t>
            </w:r>
          </w:p>
        </w:tc>
        <w:tc>
          <w:tcPr>
            <w:tcW w:w="68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275A4A" w:rsidRDefault="00217464" w:rsidP="00217464">
            <w:pPr>
              <w:pStyle w:val="GB231224"/>
              <w:spacing w:line="300" w:lineRule="exact"/>
              <w:ind w:firstLine="482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75A4A">
              <w:rPr>
                <w:rFonts w:ascii="仿宋" w:eastAsia="仿宋" w:hAnsi="仿宋" w:cs="宋体" w:hint="eastAsia"/>
                <w:b/>
                <w:sz w:val="24"/>
                <w:szCs w:val="24"/>
              </w:rPr>
              <w:t>17</w:t>
            </w:r>
          </w:p>
        </w:tc>
      </w:tr>
      <w:tr w:rsidR="00217464" w:rsidRPr="00101EF4" w:rsidTr="006D5A98">
        <w:trPr>
          <w:cantSplit/>
          <w:trHeight w:val="416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省级重点专业名称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DD1901">
              <w:rPr>
                <w:rFonts w:ascii="仿宋" w:eastAsia="仿宋" w:hAnsi="仿宋" w:cs="宋体" w:hint="eastAsia"/>
                <w:b/>
                <w:sz w:val="24"/>
                <w:szCs w:val="24"/>
              </w:rPr>
              <w:t>数控技术应用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DD1901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DD1901">
              <w:rPr>
                <w:rFonts w:ascii="仿宋" w:eastAsia="仿宋" w:hAnsi="仿宋" w:cs="宋体" w:hint="eastAsia"/>
                <w:b/>
                <w:sz w:val="24"/>
                <w:szCs w:val="24"/>
              </w:rPr>
              <w:t>汽车运用与维修</w:t>
            </w:r>
          </w:p>
        </w:tc>
      </w:tr>
      <w:tr w:rsidR="00217464" w:rsidRPr="00101EF4" w:rsidTr="006D5A98">
        <w:trPr>
          <w:cantSplit/>
          <w:trHeight w:val="408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DD1901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1901">
              <w:rPr>
                <w:rFonts w:ascii="仿宋" w:eastAsia="仿宋" w:hAnsi="仿宋" w:cs="宋体"/>
                <w:b/>
                <w:sz w:val="24"/>
                <w:szCs w:val="24"/>
              </w:rPr>
              <w:t>3.</w:t>
            </w:r>
            <w:r w:rsidRPr="00DD1901">
              <w:rPr>
                <w:rFonts w:ascii="仿宋" w:eastAsia="仿宋" w:hAnsi="仿宋" w:cs="宋体" w:hint="eastAsia"/>
                <w:b/>
                <w:sz w:val="24"/>
                <w:szCs w:val="24"/>
              </w:rPr>
              <w:t>软件与信息服务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/>
                <w:sz w:val="24"/>
                <w:szCs w:val="24"/>
              </w:rPr>
              <w:t>4.</w:t>
            </w:r>
          </w:p>
        </w:tc>
      </w:tr>
      <w:tr w:rsidR="00217464" w:rsidRPr="00101EF4" w:rsidTr="006D5A98">
        <w:trPr>
          <w:cantSplit/>
          <w:trHeight w:val="442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/>
                <w:sz w:val="24"/>
                <w:szCs w:val="24"/>
              </w:rPr>
              <w:t>5.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/>
                <w:sz w:val="24"/>
                <w:szCs w:val="24"/>
              </w:rPr>
              <w:t>6.</w:t>
            </w:r>
          </w:p>
        </w:tc>
      </w:tr>
      <w:tr w:rsidR="00217464" w:rsidRPr="00101EF4" w:rsidTr="006D5A98">
        <w:trPr>
          <w:cantSplit/>
          <w:trHeight w:val="442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产学合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lastRenderedPageBreak/>
              <w:t>作</w:t>
            </w:r>
          </w:p>
        </w:tc>
        <w:tc>
          <w:tcPr>
            <w:tcW w:w="453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校内校企合作管理机构名称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B64A24" w:rsidRDefault="00217464" w:rsidP="00217464">
            <w:pPr>
              <w:pStyle w:val="GB231224"/>
              <w:spacing w:line="300" w:lineRule="exact"/>
              <w:ind w:firstLine="482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64A24">
              <w:rPr>
                <w:rFonts w:ascii="仿宋" w:eastAsia="仿宋" w:hAnsi="仿宋" w:cs="宋体" w:hint="eastAsia"/>
                <w:b/>
                <w:sz w:val="24"/>
                <w:szCs w:val="24"/>
              </w:rPr>
              <w:t>培训就业处</w:t>
            </w:r>
          </w:p>
        </w:tc>
      </w:tr>
      <w:tr w:rsidR="00217464" w:rsidRPr="00101EF4" w:rsidTr="006D5A98">
        <w:trPr>
          <w:cantSplit/>
          <w:trHeight w:val="442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有合作协议的企业数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2323C" w:rsidRDefault="00217464" w:rsidP="00F905E0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323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签订校企合作协议的专业比例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2323C" w:rsidRDefault="00217464" w:rsidP="00F905E0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323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100</w:t>
            </w:r>
          </w:p>
        </w:tc>
      </w:tr>
      <w:tr w:rsidR="00217464" w:rsidRPr="00101EF4" w:rsidTr="006D5A98">
        <w:trPr>
          <w:cantSplit/>
          <w:trHeight w:val="442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合作企业参与教学的专业比例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2323C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323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100%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本年度合作企业接收就业学生数量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2323C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2323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581</w:t>
            </w:r>
          </w:p>
        </w:tc>
      </w:tr>
      <w:tr w:rsidR="00217464" w:rsidRPr="00101EF4" w:rsidTr="006D5A98">
        <w:trPr>
          <w:cantSplit/>
          <w:trHeight w:val="442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合作企业对学校捐赠的设备总值（万元）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2323C" w:rsidRDefault="00217464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318.57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本年度学校为合作企业技术服务获得经费数（万元）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2323C" w:rsidRDefault="00647FC3" w:rsidP="00DE3B06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15</w:t>
            </w:r>
          </w:p>
        </w:tc>
      </w:tr>
      <w:tr w:rsidR="00217464" w:rsidRPr="00101EF4" w:rsidTr="006D5A98">
        <w:trPr>
          <w:cantSplit/>
          <w:trHeight w:val="41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经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费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近三年投入经费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万元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)</w:t>
            </w:r>
          </w:p>
        </w:tc>
      </w:tr>
      <w:tr w:rsidR="00217464" w:rsidRPr="00101EF4" w:rsidTr="006D5A98">
        <w:trPr>
          <w:cantSplit/>
          <w:trHeight w:val="41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份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2017年合计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2016年合计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464" w:rsidRPr="00EE7434" w:rsidRDefault="00217464" w:rsidP="006D5A98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2015年合计</w:t>
            </w:r>
          </w:p>
        </w:tc>
      </w:tr>
      <w:tr w:rsidR="00791EF6" w:rsidRPr="00101EF4" w:rsidTr="006D5A98">
        <w:trPr>
          <w:cantSplit/>
          <w:trHeight w:val="409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="482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总收入（万元）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14829.11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14125.46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12977.88</w:t>
            </w:r>
          </w:p>
        </w:tc>
      </w:tr>
      <w:tr w:rsidR="00791EF6" w:rsidRPr="00101EF4" w:rsidTr="006D5A98">
        <w:trPr>
          <w:cantSplit/>
          <w:trHeight w:val="409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="482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基建费（万元）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620.00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89.07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225.98</w:t>
            </w:r>
          </w:p>
        </w:tc>
      </w:tr>
      <w:tr w:rsidR="00791EF6" w:rsidRPr="00101EF4" w:rsidTr="006D5A98">
        <w:trPr>
          <w:cantSplit/>
          <w:trHeight w:val="34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中职免学费</w:t>
            </w:r>
            <w:proofErr w:type="gramEnd"/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补助</w:t>
            </w:r>
          </w:p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（总万元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生均元）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21.72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4.32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0.00</w:t>
            </w:r>
          </w:p>
        </w:tc>
      </w:tr>
      <w:tr w:rsidR="00791EF6" w:rsidRPr="00101EF4" w:rsidTr="006D5A98">
        <w:trPr>
          <w:cantSplit/>
          <w:trHeight w:val="356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财政预算内拨款（总万元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生均元）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12665.10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11165.31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486">
              <w:t>9752.8</w:t>
            </w:r>
          </w:p>
        </w:tc>
      </w:tr>
      <w:tr w:rsidR="00217464" w:rsidRPr="00101EF4" w:rsidTr="006D5A98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single" w:sz="4" w:space="0" w:color="auto"/>
            </w:tcBorders>
          </w:tcPr>
          <w:p w:rsidR="00217464" w:rsidRPr="00EE7434" w:rsidRDefault="00217464" w:rsidP="006D5A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近三年（2015-2017年）获专项资金支持及经费支出情况（含中央专项资金和省级专项资金）</w:t>
            </w:r>
          </w:p>
        </w:tc>
      </w:tr>
      <w:tr w:rsidR="00217464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EE7434" w:rsidRDefault="00217464" w:rsidP="006D5A98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资金文号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4" w:rsidRPr="00EE7434" w:rsidRDefault="00217464" w:rsidP="006D5A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专项资金名称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4" w:rsidRPr="00EE7434" w:rsidRDefault="00217464" w:rsidP="006D5A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hint="eastAsia"/>
                <w:sz w:val="24"/>
                <w:szCs w:val="24"/>
              </w:rPr>
              <w:t>获支持金额（万元）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4" w:rsidRPr="00EE7434" w:rsidRDefault="00217464" w:rsidP="006D5A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hint="eastAsia"/>
                <w:sz w:val="24"/>
                <w:szCs w:val="24"/>
              </w:rPr>
              <w:t>已支出金额（万元）及支持进度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464" w:rsidRPr="00EE7434" w:rsidRDefault="00217464" w:rsidP="006D5A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hint="eastAsia"/>
                <w:sz w:val="24"/>
                <w:szCs w:val="24"/>
              </w:rPr>
              <w:t>主要建设内容及绩效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[2015]116号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2015年省中等职业教育专项资金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422.5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422.5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2015学校承办省技能竞赛经费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[2015]263号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2015年第一批现代职业教育质量提升计划中央专项资金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5.00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0.00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2015骨干教师出国培训经费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[2016]74号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2016年教育发展专项资金“强师工程”方向中小学教师教育科研能力提升计划资助项目资金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0.44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强师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工程肖锦龙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课题研究经费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[2016]47号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关于下达2016年现代职业教育综合改革试点省</w:t>
            </w: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奖补专项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资金（中职部分）的通知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300.00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258.6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33596">
              <w:rPr>
                <w:rFonts w:ascii="仿宋" w:eastAsia="仿宋" w:hAnsi="仿宋" w:cs="Times New Roman" w:hint="eastAsia"/>
                <w:sz w:val="24"/>
                <w:szCs w:val="24"/>
              </w:rPr>
              <w:t>现代职业教育综合改革示范市项目（工业机器人专业）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A33596">
              <w:rPr>
                <w:rFonts w:ascii="仿宋" w:eastAsia="仿宋" w:hAnsi="仿宋" w:cs="Times New Roman" w:hint="eastAsia"/>
                <w:sz w:val="24"/>
                <w:szCs w:val="24"/>
              </w:rPr>
              <w:t>教育教学质量检测体系项目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[2016]336号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预安排2016-2017学年广东省建档立</w:t>
            </w: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卡学生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免学费和生活费补助资金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4.32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4.32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建档立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卡学生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免学费和生活补助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[2017]54号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2017年教育发展专项资金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30.00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0.00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2017学校承办省技能竞赛经费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[2016]376号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2017年广东省建档立</w:t>
            </w: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卡学生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免学费和生活费补助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9.72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9.72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建档立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卡学生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免学费和生活补助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[2015]509号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关于提前下达2016年现代职业教育质量提升计划中央专项资金预算（中职部分）的通知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150.00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150.00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33596">
              <w:rPr>
                <w:rFonts w:ascii="仿宋" w:eastAsia="仿宋" w:hAnsi="仿宋" w:cs="Times New Roman" w:hint="eastAsia"/>
                <w:sz w:val="24"/>
                <w:szCs w:val="24"/>
              </w:rPr>
              <w:t>智能制造实训</w:t>
            </w:r>
            <w:proofErr w:type="gramStart"/>
            <w:r w:rsidRPr="00A33596">
              <w:rPr>
                <w:rFonts w:ascii="仿宋" w:eastAsia="仿宋" w:hAnsi="仿宋" w:cs="Times New Roman" w:hint="eastAsia"/>
                <w:sz w:val="24"/>
                <w:szCs w:val="24"/>
              </w:rPr>
              <w:t>室项目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以及</w:t>
            </w:r>
            <w:r w:rsidRPr="00A33596">
              <w:rPr>
                <w:rFonts w:ascii="仿宋" w:eastAsia="仿宋" w:hAnsi="仿宋" w:cs="Times New Roman" w:hint="eastAsia"/>
                <w:sz w:val="24"/>
                <w:szCs w:val="24"/>
              </w:rPr>
              <w:t>智能创造应用实战平台</w:t>
            </w:r>
          </w:p>
        </w:tc>
      </w:tr>
      <w:tr w:rsidR="00791EF6" w:rsidRPr="00101EF4" w:rsidTr="00791EF6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粤财教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[2014]33号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33596">
              <w:rPr>
                <w:rFonts w:ascii="仿宋" w:eastAsia="仿宋" w:hAnsi="仿宋" w:cs="宋体" w:hint="eastAsia"/>
                <w:sz w:val="24"/>
                <w:szCs w:val="24"/>
              </w:rPr>
              <w:t>2013年省中等职业学校及专业专项资金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900.00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900.00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F6" w:rsidRPr="00EE7434" w:rsidRDefault="00791EF6" w:rsidP="00A72F55">
            <w:pPr>
              <w:pStyle w:val="GB231224"/>
              <w:spacing w:line="3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数控\汽修\金融实训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室项目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建设费</w:t>
            </w:r>
          </w:p>
        </w:tc>
      </w:tr>
      <w:tr w:rsidR="00217464" w:rsidRPr="00101EF4" w:rsidTr="006D5A98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464" w:rsidRPr="00EE7434" w:rsidRDefault="00217464" w:rsidP="006D5A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近三年支出经费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万元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)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总支出（万元）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11699.31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14125.45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12977.88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征地（万元）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0.00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0.00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0.00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基础建设（万元）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620.00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89.07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225.98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设备采购（万元）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1349.99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1921.71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2195.18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日常教学（万元）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834.00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740.91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704.19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师资建设（万元）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58.29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50.00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54.00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制度建设（万元）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20.00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18.00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35.00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信息化校园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万元</w:t>
            </w:r>
            <w:r w:rsidRPr="00EE7434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53.31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95.52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87.42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tcBorders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其他（万元）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8763.72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11210.24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791E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0E3D">
              <w:t>9676.11</w:t>
            </w:r>
          </w:p>
        </w:tc>
      </w:tr>
      <w:tr w:rsidR="00217464" w:rsidRPr="00101EF4" w:rsidTr="006D5A98">
        <w:trPr>
          <w:cantSplit/>
          <w:trHeight w:val="407"/>
          <w:jc w:val="center"/>
        </w:trPr>
        <w:tc>
          <w:tcPr>
            <w:tcW w:w="993" w:type="dxa"/>
            <w:tcBorders>
              <w:right w:val="single" w:sz="4" w:space="0" w:color="auto"/>
            </w:tcBorders>
            <w:textDirection w:val="tbRlV"/>
          </w:tcPr>
          <w:p w:rsidR="00217464" w:rsidRPr="00EE7434" w:rsidRDefault="00217464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464" w:rsidRPr="00EE7434" w:rsidRDefault="00217464" w:rsidP="006D5A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贷款情况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(</w:t>
            </w:r>
            <w:r w:rsidRPr="00EE743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万元</w:t>
            </w:r>
            <w:r w:rsidRPr="00EE7434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)</w:t>
            </w:r>
          </w:p>
        </w:tc>
      </w:tr>
      <w:tr w:rsidR="00791EF6" w:rsidRPr="00101EF4" w:rsidTr="006D5A98">
        <w:trPr>
          <w:cantSplit/>
          <w:trHeight w:val="407"/>
          <w:jc w:val="center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791EF6" w:rsidRPr="00EE7434" w:rsidRDefault="00791EF6" w:rsidP="006D5A98">
            <w:pPr>
              <w:pStyle w:val="GB231224"/>
              <w:spacing w:line="300" w:lineRule="exact"/>
              <w:ind w:left="113" w:right="113" w:firstLineChars="0" w:firstLine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6D5A9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E7434">
              <w:rPr>
                <w:rFonts w:ascii="仿宋" w:eastAsia="仿宋" w:hAnsi="仿宋" w:cs="宋体" w:hint="eastAsia"/>
                <w:sz w:val="24"/>
                <w:szCs w:val="24"/>
              </w:rPr>
              <w:t>贷款余额（万元）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EF6" w:rsidRPr="00EE7434" w:rsidRDefault="00791EF6" w:rsidP="00A72F5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</w:tbl>
    <w:p w:rsidR="00217464" w:rsidRPr="00217464" w:rsidRDefault="00217464" w:rsidP="00217464">
      <w:pPr>
        <w:pStyle w:val="a8"/>
        <w:ind w:left="720" w:firstLineChars="0" w:firstLine="0"/>
        <w:jc w:val="left"/>
        <w:rPr>
          <w:rFonts w:ascii="楷体_GB2312" w:eastAsia="楷体_GB2312"/>
          <w:b/>
          <w:bCs/>
          <w:sz w:val="28"/>
          <w:szCs w:val="28"/>
        </w:rPr>
      </w:pPr>
    </w:p>
    <w:p w:rsidR="00206A68" w:rsidRPr="003A0078" w:rsidRDefault="00206A68" w:rsidP="00206A68">
      <w:pPr>
        <w:rPr>
          <w:vanish/>
        </w:rPr>
      </w:pPr>
    </w:p>
    <w:tbl>
      <w:tblPr>
        <w:tblW w:w="10097" w:type="dxa"/>
        <w:jc w:val="center"/>
        <w:tblInd w:w="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184"/>
        <w:gridCol w:w="1190"/>
        <w:gridCol w:w="920"/>
        <w:gridCol w:w="1474"/>
        <w:gridCol w:w="1676"/>
        <w:gridCol w:w="2146"/>
      </w:tblGrid>
      <w:tr w:rsidR="00217464" w:rsidRPr="00101EF4" w:rsidTr="006D5A98">
        <w:trPr>
          <w:cantSplit/>
          <w:trHeight w:val="1821"/>
          <w:jc w:val="center"/>
        </w:trPr>
        <w:tc>
          <w:tcPr>
            <w:tcW w:w="50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学校发展规划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pacing w:val="10"/>
                <w:sz w:val="24"/>
                <w:szCs w:val="24"/>
              </w:rPr>
              <w:t>服务面向行业重点发展的产业领域</w:t>
            </w:r>
          </w:p>
        </w:tc>
        <w:tc>
          <w:tcPr>
            <w:tcW w:w="740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E2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680676">
              <w:rPr>
                <w:rFonts w:ascii="仿宋" w:eastAsia="仿宋" w:hAnsi="仿宋" w:hint="eastAsia"/>
                <w:sz w:val="24"/>
                <w:szCs w:val="24"/>
              </w:rPr>
              <w:t>坚持“立足东莞、对接产业、校企共建、打造品牌”的办学理念，利用区位优势，扎实推进职业教育改革与发展，发挥我校作为国家级重点中职学校的示范引领作用，紧扣东莞经济形势从“东莞制造”向“东莞智造”转变的变化，提升为服务区域经济社会贡献的贡献率。以适应东莞市现代制造业行业和战备性新兴产业发展的人才需求，重点建设专业数控技术应用、汽车运用与维修、电子信息技术等学校骨干专业。</w:t>
            </w:r>
          </w:p>
        </w:tc>
      </w:tr>
      <w:tr w:rsidR="00217464" w:rsidRPr="00101EF4" w:rsidTr="006D5A98">
        <w:trPr>
          <w:cantSplit/>
          <w:trHeight w:val="585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学校事业发展“十三五”规划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2020年规划全日制中职在校生（人）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17464" w:rsidRPr="001D7CCB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D7CCB">
              <w:rPr>
                <w:rFonts w:ascii="仿宋" w:eastAsia="仿宋" w:hAnsi="仿宋" w:hint="eastAsia"/>
                <w:b/>
                <w:sz w:val="24"/>
                <w:szCs w:val="24"/>
              </w:rPr>
              <w:t>6500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2020年规划全日制实际招生中</w:t>
            </w:r>
            <w:proofErr w:type="gramStart"/>
            <w:r w:rsidRPr="00101EF4">
              <w:rPr>
                <w:rFonts w:ascii="仿宋" w:eastAsia="仿宋" w:hAnsi="仿宋" w:hint="eastAsia"/>
                <w:sz w:val="24"/>
                <w:szCs w:val="24"/>
              </w:rPr>
              <w:t>职专业数</w:t>
            </w:r>
            <w:proofErr w:type="gramEnd"/>
            <w:r w:rsidRPr="00101EF4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proofErr w:type="gramStart"/>
            <w:r w:rsidRPr="00101EF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101EF4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7464" w:rsidRPr="001D7CCB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D7CCB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</w:tr>
      <w:tr w:rsidR="00217464" w:rsidRPr="00101EF4" w:rsidTr="006D5A98">
        <w:trPr>
          <w:cantSplit/>
          <w:trHeight w:val="1153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学校发展类型定位</w:t>
            </w:r>
          </w:p>
        </w:tc>
        <w:tc>
          <w:tcPr>
            <w:tcW w:w="5296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F73C3" w:rsidP="006D5A9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</w:r>
            <w:r>
              <w:rPr>
                <w:rFonts w:ascii="仿宋" w:eastAsia="仿宋" w:hAnsi="仿宋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10.5pt;height:11.4pt;mso-left-percent:-10001;mso-top-percent:-10001;mso-position-horizontal:absolute;mso-position-horizontal-relative:char;mso-position-vertical:absolute;mso-position-vertical-relative:line;mso-left-percent:-10001;mso-top-percent:-10001" strokeweight="1pt">
                  <v:textbox inset="0,0,0,0">
                    <w:txbxContent>
                      <w:p w:rsidR="00217464" w:rsidRPr="00543C8E" w:rsidRDefault="00217464" w:rsidP="00217464">
                        <w:pPr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543C8E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√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217464" w:rsidRPr="00101EF4">
              <w:rPr>
                <w:rFonts w:ascii="仿宋" w:eastAsia="仿宋" w:hAnsi="仿宋" w:hint="eastAsia"/>
                <w:sz w:val="24"/>
                <w:szCs w:val="24"/>
              </w:rPr>
              <w:t>综合  □</w:t>
            </w:r>
            <w:proofErr w:type="gramStart"/>
            <w:r w:rsidR="00217464" w:rsidRPr="00101EF4">
              <w:rPr>
                <w:rFonts w:ascii="仿宋" w:eastAsia="仿宋" w:hAnsi="仿宋" w:hint="eastAsia"/>
                <w:sz w:val="24"/>
                <w:szCs w:val="24"/>
              </w:rPr>
              <w:t>一产为主</w:t>
            </w:r>
            <w:proofErr w:type="gramEnd"/>
            <w:r w:rsidR="00217464" w:rsidRPr="00101EF4">
              <w:rPr>
                <w:rFonts w:ascii="仿宋" w:eastAsia="仿宋" w:hAnsi="仿宋" w:hint="eastAsia"/>
                <w:sz w:val="24"/>
                <w:szCs w:val="24"/>
              </w:rPr>
              <w:t xml:space="preserve">  □二</w:t>
            </w:r>
            <w:proofErr w:type="gramStart"/>
            <w:r w:rsidR="00217464" w:rsidRPr="00101EF4">
              <w:rPr>
                <w:rFonts w:ascii="仿宋" w:eastAsia="仿宋" w:hAnsi="仿宋" w:hint="eastAsia"/>
                <w:sz w:val="24"/>
                <w:szCs w:val="24"/>
              </w:rPr>
              <w:t>产为主</w:t>
            </w:r>
            <w:proofErr w:type="gramEnd"/>
            <w:r w:rsidR="00217464" w:rsidRPr="00101EF4">
              <w:rPr>
                <w:rFonts w:ascii="仿宋" w:eastAsia="仿宋" w:hAnsi="仿宋" w:hint="eastAsia"/>
                <w:sz w:val="24"/>
                <w:szCs w:val="24"/>
              </w:rPr>
              <w:t xml:space="preserve"> □三产为主</w:t>
            </w:r>
          </w:p>
        </w:tc>
      </w:tr>
      <w:tr w:rsidR="00217464" w:rsidRPr="00101EF4" w:rsidTr="006D5A98">
        <w:trPr>
          <w:cantSplit/>
          <w:trHeight w:val="1813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学校发展目标</w:t>
            </w:r>
          </w:p>
        </w:tc>
        <w:tc>
          <w:tcPr>
            <w:tcW w:w="62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464" w:rsidRPr="00011237" w:rsidRDefault="00217464" w:rsidP="006D5A9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181FE2">
              <w:rPr>
                <w:rFonts w:ascii="仿宋" w:eastAsia="仿宋" w:hAnsi="仿宋" w:hint="eastAsia"/>
                <w:sz w:val="24"/>
                <w:szCs w:val="24"/>
              </w:rPr>
              <w:t>经过五年的建设，把学校办成规模与专业发展相适应、专业技能与职业素养相融合的综合性职业学校；把学校办成在广东省仍至全国有影响力、具示范性、引领性的国家示范性职业学校；把学校办成服务当地经济发展、校企集约化高水平的职业学校；把学校办成信息化应用水平上初步具有“慧教育”特征、学生“立交桥”发展的示范校。</w:t>
            </w:r>
          </w:p>
        </w:tc>
      </w:tr>
      <w:tr w:rsidR="00217464" w:rsidRPr="00101EF4" w:rsidTr="006D5A98">
        <w:trPr>
          <w:cantSplit/>
          <w:trHeight w:val="1532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重点建设专业</w:t>
            </w:r>
          </w:p>
        </w:tc>
        <w:tc>
          <w:tcPr>
            <w:tcW w:w="62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181FE2">
              <w:rPr>
                <w:rFonts w:ascii="仿宋" w:eastAsia="仿宋" w:hAnsi="仿宋" w:hint="eastAsia"/>
                <w:sz w:val="24"/>
                <w:szCs w:val="24"/>
              </w:rPr>
              <w:t>拓展适应产业与社会发展需求且适合</w:t>
            </w:r>
            <w:r w:rsidRPr="00181FE2">
              <w:rPr>
                <w:rFonts w:ascii="仿宋" w:eastAsia="仿宋" w:hAnsi="仿宋"/>
                <w:sz w:val="24"/>
                <w:szCs w:val="24"/>
              </w:rPr>
              <w:t>6000</w:t>
            </w:r>
            <w:r w:rsidRPr="00181FE2">
              <w:rPr>
                <w:rFonts w:ascii="仿宋" w:eastAsia="仿宋" w:hAnsi="仿宋" w:hint="eastAsia"/>
                <w:sz w:val="24"/>
                <w:szCs w:val="24"/>
              </w:rPr>
              <w:t>人规模的专业群，打造一个示范性职教集团，省重点专业总数达</w:t>
            </w:r>
            <w:r w:rsidRPr="00181FE2">
              <w:rPr>
                <w:rFonts w:ascii="仿宋" w:eastAsia="仿宋" w:hAnsi="仿宋"/>
                <w:sz w:val="24"/>
                <w:szCs w:val="24"/>
              </w:rPr>
              <w:t>5</w:t>
            </w:r>
            <w:r w:rsidRPr="00181FE2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AC75BA">
              <w:rPr>
                <w:rFonts w:ascii="仿宋" w:eastAsia="仿宋" w:hAnsi="仿宋" w:hint="eastAsia"/>
                <w:sz w:val="24"/>
                <w:szCs w:val="24"/>
              </w:rPr>
              <w:t>重点建设数控技术应用、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汽车运用与维修、电子信息技术、</w:t>
            </w:r>
            <w:r w:rsidRPr="00AC75BA">
              <w:rPr>
                <w:rFonts w:ascii="仿宋" w:eastAsia="仿宋" w:hAnsi="仿宋" w:hint="eastAsia"/>
                <w:sz w:val="24"/>
                <w:szCs w:val="24"/>
              </w:rPr>
              <w:t>软件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与信息服务专业和会计等专业，以此带动学校各专业建设和专业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群全面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发展。</w:t>
            </w:r>
          </w:p>
        </w:tc>
      </w:tr>
      <w:tr w:rsidR="00217464" w:rsidRPr="00101EF4" w:rsidTr="006D5A98">
        <w:trPr>
          <w:cantSplit/>
          <w:trHeight w:val="4145"/>
          <w:jc w:val="center"/>
        </w:trPr>
        <w:tc>
          <w:tcPr>
            <w:tcW w:w="50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重点建设项目</w:t>
            </w:r>
          </w:p>
        </w:tc>
        <w:tc>
          <w:tcPr>
            <w:tcW w:w="62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FC3" w:rsidRPr="00647FC3" w:rsidRDefault="00647FC3" w:rsidP="00647FC3">
            <w:pPr>
              <w:spacing w:line="2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647FC3">
              <w:rPr>
                <w:rFonts w:ascii="仿宋" w:eastAsia="仿宋" w:hAnsi="仿宋" w:hint="eastAsia"/>
                <w:sz w:val="24"/>
                <w:szCs w:val="24"/>
              </w:rPr>
              <w:t>1.数控专业与东莞市凤岗金垦五金加工厂合作，引入了当前国内先进柔性生产线和机器人技术，搭配了ABB机器人、三菱加工中心、肯</w:t>
            </w:r>
            <w:proofErr w:type="gramStart"/>
            <w:r w:rsidRPr="00647FC3">
              <w:rPr>
                <w:rFonts w:ascii="仿宋" w:eastAsia="仿宋" w:hAnsi="仿宋" w:hint="eastAsia"/>
                <w:sz w:val="24"/>
                <w:szCs w:val="24"/>
              </w:rPr>
              <w:t>信加工</w:t>
            </w:r>
            <w:proofErr w:type="gramEnd"/>
            <w:r w:rsidRPr="00647FC3">
              <w:rPr>
                <w:rFonts w:ascii="仿宋" w:eastAsia="仿宋" w:hAnsi="仿宋" w:hint="eastAsia"/>
                <w:sz w:val="24"/>
                <w:szCs w:val="24"/>
              </w:rPr>
              <w:t>中心、</w:t>
            </w:r>
            <w:proofErr w:type="gramStart"/>
            <w:r w:rsidRPr="00647FC3">
              <w:rPr>
                <w:rFonts w:ascii="仿宋" w:eastAsia="仿宋" w:hAnsi="仿宋" w:hint="eastAsia"/>
                <w:sz w:val="24"/>
                <w:szCs w:val="24"/>
              </w:rPr>
              <w:t>友佳车削</w:t>
            </w:r>
            <w:proofErr w:type="gramEnd"/>
            <w:r w:rsidRPr="00647FC3">
              <w:rPr>
                <w:rFonts w:ascii="仿宋" w:eastAsia="仿宋" w:hAnsi="仿宋" w:hint="eastAsia"/>
                <w:sz w:val="24"/>
                <w:szCs w:val="24"/>
              </w:rPr>
              <w:t>中心等设备，构建 “工业4.0”概念智能制造实训车间。</w:t>
            </w:r>
          </w:p>
          <w:p w:rsidR="00647FC3" w:rsidRPr="00647FC3" w:rsidRDefault="00647FC3" w:rsidP="00647FC3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47FC3">
              <w:rPr>
                <w:rFonts w:ascii="仿宋" w:eastAsia="仿宋" w:hAnsi="仿宋" w:hint="eastAsia"/>
                <w:sz w:val="24"/>
                <w:szCs w:val="24"/>
              </w:rPr>
              <w:t>2.与北京教育研究所合作，开展汽修专业素养与技术融合教学项目。</w:t>
            </w:r>
          </w:p>
          <w:p w:rsidR="00647FC3" w:rsidRPr="00647FC3" w:rsidRDefault="00647FC3" w:rsidP="00647FC3">
            <w:pPr>
              <w:spacing w:line="2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647FC3">
              <w:rPr>
                <w:rFonts w:ascii="仿宋" w:eastAsia="仿宋" w:hAnsi="仿宋" w:hint="eastAsia"/>
                <w:sz w:val="24"/>
                <w:szCs w:val="24"/>
              </w:rPr>
              <w:t>3.与中汽修协连锁工委合作，共建东莞基地，建立汽车维修中心、远程诊断中心、汽车行业岗位能力培训中心、竞赛和认证中心。</w:t>
            </w:r>
          </w:p>
          <w:p w:rsidR="00647FC3" w:rsidRPr="00647FC3" w:rsidRDefault="00647FC3" w:rsidP="00647FC3">
            <w:pPr>
              <w:spacing w:line="24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647FC3">
              <w:rPr>
                <w:rFonts w:ascii="仿宋" w:eastAsia="仿宋" w:hAnsi="仿宋" w:hint="eastAsia"/>
                <w:sz w:val="24"/>
                <w:szCs w:val="24"/>
              </w:rPr>
              <w:t>4.与德国马格德堡大学、马格德堡应用技术大学和马格德堡市手工业协会等方面合作，在汽修和数控两个专业成立中德班，引进德国先进的职业教育理念，根据德国职业教育标准与经验，改革教学方法，完善课程体系，提高学习办学水平及教师专业与职业教学能力，培养具有德国技术能力标准的专业技术人才，促进本专业的可持续发展。</w:t>
            </w:r>
          </w:p>
          <w:p w:rsidR="00647FC3" w:rsidRPr="00647FC3" w:rsidRDefault="00647FC3" w:rsidP="00647FC3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47FC3">
              <w:rPr>
                <w:rFonts w:ascii="仿宋" w:eastAsia="仿宋" w:hAnsi="仿宋" w:hint="eastAsia"/>
                <w:sz w:val="24"/>
                <w:szCs w:val="24"/>
              </w:rPr>
              <w:t>5.与深圳赛百敦自动化设备有限公司、深圳宏友精益自动化有限公司、</w:t>
            </w:r>
            <w:proofErr w:type="gramStart"/>
            <w:r w:rsidRPr="00647FC3">
              <w:rPr>
                <w:rFonts w:ascii="仿宋" w:eastAsia="仿宋" w:hAnsi="仿宋" w:hint="eastAsia"/>
                <w:sz w:val="24"/>
                <w:szCs w:val="24"/>
              </w:rPr>
              <w:t>宏友电子</w:t>
            </w:r>
            <w:proofErr w:type="gramEnd"/>
            <w:r w:rsidRPr="00647FC3">
              <w:rPr>
                <w:rFonts w:ascii="仿宋" w:eastAsia="仿宋" w:hAnsi="仿宋" w:hint="eastAsia"/>
                <w:sz w:val="24"/>
                <w:szCs w:val="24"/>
              </w:rPr>
              <w:t>科技有限公司合作，在学校注册成立集团公司——东莞宏友智能科技有限公司，校企共同建立了智能装备零配件制造车间、智能装备制造车间、机器人智能制造车间等生产实训一体化的生产实训基地，构建一个以行业发展同步的智能装备制造学习环境，服务东莞制造业转型升级，为东莞机器人制造领域培养专业技能人才。</w:t>
            </w:r>
          </w:p>
          <w:p w:rsidR="00217464" w:rsidRPr="00647FC3" w:rsidRDefault="00647FC3" w:rsidP="00647FC3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47FC3">
              <w:rPr>
                <w:rFonts w:ascii="仿宋" w:eastAsia="仿宋" w:hAnsi="仿宋" w:hint="eastAsia"/>
                <w:sz w:val="24"/>
                <w:szCs w:val="24"/>
              </w:rPr>
              <w:t>6.与华航唯实、上海ABB、上海新时达合作，开展工业机器人实训场所建设、专业教师培训、课程建设、学生岗前培训等项目合作，成为教育部遴选的100所“工业机器人应用人才培养中心”之一。</w:t>
            </w:r>
          </w:p>
        </w:tc>
      </w:tr>
    </w:tbl>
    <w:p w:rsidR="00206A68" w:rsidRDefault="00206A68" w:rsidP="00206A68">
      <w:pPr>
        <w:tabs>
          <w:tab w:val="left" w:pos="1080"/>
        </w:tabs>
        <w:rPr>
          <w:rFonts w:ascii="黑体" w:eastAsia="黑体"/>
          <w:b/>
          <w:bCs/>
          <w:sz w:val="15"/>
          <w:szCs w:val="15"/>
        </w:rPr>
      </w:pPr>
    </w:p>
    <w:p w:rsidR="00206A68" w:rsidRPr="00DA2319" w:rsidRDefault="00206A68" w:rsidP="00206A68">
      <w:pPr>
        <w:jc w:val="left"/>
        <w:rPr>
          <w:rFonts w:ascii="楷体_GB2312" w:eastAsia="楷体_GB2312"/>
          <w:b/>
          <w:bCs/>
          <w:sz w:val="28"/>
          <w:szCs w:val="28"/>
        </w:rPr>
      </w:pPr>
      <w:r w:rsidRPr="00DA2319">
        <w:rPr>
          <w:rFonts w:ascii="楷体_GB2312" w:eastAsia="楷体_GB2312" w:hint="eastAsia"/>
          <w:b/>
          <w:bCs/>
          <w:sz w:val="28"/>
          <w:szCs w:val="28"/>
        </w:rPr>
        <w:t>二、申请专业基本情况</w:t>
      </w:r>
    </w:p>
    <w:p w:rsidR="00206A68" w:rsidRPr="00EE7434" w:rsidRDefault="00206A68" w:rsidP="00206A68">
      <w:pPr>
        <w:spacing w:line="360" w:lineRule="auto"/>
        <w:ind w:firstLineChars="49" w:firstLine="118"/>
        <w:rPr>
          <w:rFonts w:ascii="黑体" w:eastAsia="黑体" w:hAnsi="黑体"/>
          <w:sz w:val="24"/>
          <w:szCs w:val="24"/>
        </w:rPr>
      </w:pPr>
      <w:r w:rsidRPr="00EE7434">
        <w:rPr>
          <w:rFonts w:ascii="黑体" w:eastAsia="黑体" w:hAnsi="黑体" w:hint="eastAsia"/>
          <w:sz w:val="24"/>
          <w:szCs w:val="24"/>
        </w:rPr>
        <w:t>2-1：专业基本状态</w:t>
      </w:r>
    </w:p>
    <w:tbl>
      <w:tblPr>
        <w:tblW w:w="9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774"/>
        <w:gridCol w:w="1238"/>
        <w:gridCol w:w="1201"/>
        <w:gridCol w:w="254"/>
        <w:gridCol w:w="70"/>
        <w:gridCol w:w="265"/>
        <w:gridCol w:w="49"/>
        <w:gridCol w:w="666"/>
        <w:gridCol w:w="296"/>
        <w:gridCol w:w="779"/>
        <w:gridCol w:w="98"/>
        <w:gridCol w:w="254"/>
        <w:gridCol w:w="79"/>
        <w:gridCol w:w="1506"/>
      </w:tblGrid>
      <w:tr w:rsidR="00206A68" w:rsidRPr="00101EF4" w:rsidTr="00A54E38">
        <w:trPr>
          <w:cantSplit/>
          <w:trHeight w:hRule="exact" w:val="662"/>
          <w:jc w:val="center"/>
        </w:trPr>
        <w:tc>
          <w:tcPr>
            <w:tcW w:w="35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汽车运用与维修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19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DE3B06">
            <w:pPr>
              <w:spacing w:line="24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082500</w:t>
            </w:r>
          </w:p>
        </w:tc>
      </w:tr>
      <w:tr w:rsidR="00206A68" w:rsidRPr="00101EF4" w:rsidTr="00A54E38">
        <w:trPr>
          <w:cantSplit/>
          <w:trHeight w:hRule="exact" w:val="505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对应产业类型</w:t>
            </w:r>
          </w:p>
        </w:tc>
        <w:tc>
          <w:tcPr>
            <w:tcW w:w="5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146711">
            <w:pPr>
              <w:spacing w:line="2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 xml:space="preserve">□第一产业 □第二产业 </w:t>
            </w:r>
            <w:r w:rsidR="00146711"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第三产业</w:t>
            </w:r>
          </w:p>
        </w:tc>
      </w:tr>
      <w:tr w:rsidR="00206A68" w:rsidRPr="00101EF4" w:rsidTr="00A54E38">
        <w:trPr>
          <w:cantSplit/>
          <w:trHeight w:val="1565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对接的优先发展领域（单选）</w:t>
            </w:r>
          </w:p>
        </w:tc>
        <w:tc>
          <w:tcPr>
            <w:tcW w:w="551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146711">
            <w:pPr>
              <w:spacing w:line="24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□现代农业□先进装备制造□船舶</w:t>
            </w:r>
            <w:r w:rsidR="00146711"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汽车□钢铁□有色金属□建材□石化□轻工□纺织□金融服务□现代物流□商务服务□服务外包□高技术服务□养老服务□家庭服务□文化创意□影视制作□出版发行□民族传统工艺与非物质文化遗产□城乡发展□社会管理□社区服务□基层文化建设□</w:t>
            </w:r>
            <w:proofErr w:type="gramStart"/>
            <w:r w:rsidRPr="00101EF4">
              <w:rPr>
                <w:rFonts w:ascii="仿宋" w:eastAsia="仿宋" w:hAnsi="仿宋" w:hint="eastAsia"/>
                <w:sz w:val="24"/>
                <w:szCs w:val="24"/>
              </w:rPr>
              <w:t>高端新型</w:t>
            </w:r>
            <w:proofErr w:type="gramEnd"/>
            <w:r w:rsidRPr="00101EF4">
              <w:rPr>
                <w:rFonts w:ascii="仿宋" w:eastAsia="仿宋" w:hAnsi="仿宋" w:hint="eastAsia"/>
                <w:sz w:val="24"/>
                <w:szCs w:val="24"/>
              </w:rPr>
              <w:t>电子信息产业□生物产业□新能源产业□新材料产业□节能环保产业□海洋产业□航空航天产业</w:t>
            </w:r>
          </w:p>
        </w:tc>
      </w:tr>
      <w:tr w:rsidR="00206A68" w:rsidRPr="00101EF4" w:rsidTr="00A54E38">
        <w:trPr>
          <w:cantSplit/>
          <w:trHeight w:hRule="exact" w:val="614"/>
          <w:jc w:val="center"/>
        </w:trPr>
        <w:tc>
          <w:tcPr>
            <w:tcW w:w="3517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专业设置时间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DE3B06">
            <w:pPr>
              <w:spacing w:line="24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2003</w:t>
            </w:r>
            <w:r w:rsidR="000A0DB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年</w:t>
            </w:r>
          </w:p>
        </w:tc>
        <w:tc>
          <w:tcPr>
            <w:tcW w:w="273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全日制中</w:t>
            </w:r>
            <w:proofErr w:type="gramStart"/>
            <w:r w:rsidRPr="00101EF4">
              <w:rPr>
                <w:rFonts w:ascii="仿宋" w:eastAsia="仿宋" w:hAnsi="仿宋" w:hint="eastAsia"/>
                <w:sz w:val="24"/>
                <w:szCs w:val="24"/>
              </w:rPr>
              <w:t>职首次</w:t>
            </w:r>
            <w:proofErr w:type="gramEnd"/>
            <w:r w:rsidRPr="00101EF4">
              <w:rPr>
                <w:rFonts w:ascii="仿宋" w:eastAsia="仿宋" w:hAnsi="仿宋" w:hint="eastAsia"/>
                <w:sz w:val="24"/>
                <w:szCs w:val="24"/>
              </w:rPr>
              <w:t>招生时间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DE3B06">
            <w:pPr>
              <w:spacing w:line="240" w:lineRule="exact"/>
              <w:jc w:val="center"/>
            </w:pPr>
            <w:r w:rsidRPr="00206A68">
              <w:rPr>
                <w:rFonts w:ascii="仿宋" w:eastAsia="仿宋" w:hAnsi="仿宋" w:hint="eastAsia"/>
                <w:sz w:val="24"/>
                <w:szCs w:val="24"/>
              </w:rPr>
              <w:t>2003</w:t>
            </w:r>
            <w:r w:rsidR="000A0DB4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</w:tr>
      <w:tr w:rsidR="00206A68" w:rsidRPr="00101EF4" w:rsidTr="00A54E38">
        <w:trPr>
          <w:cantSplit/>
          <w:trHeight w:hRule="exact" w:val="614"/>
          <w:jc w:val="center"/>
        </w:trPr>
        <w:tc>
          <w:tcPr>
            <w:tcW w:w="3517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全日制中职在校生人数(人)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DE3B06">
            <w:pPr>
              <w:spacing w:line="24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945</w:t>
            </w:r>
          </w:p>
        </w:tc>
        <w:tc>
          <w:tcPr>
            <w:tcW w:w="273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2174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其中“订单”培养人数(人)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217464" w:rsidRDefault="00217464" w:rsidP="00DE3B06">
            <w:pPr>
              <w:spacing w:line="240" w:lineRule="exact"/>
              <w:jc w:val="center"/>
              <w:rPr>
                <w:rFonts w:ascii="仿宋" w:eastAsia="仿宋" w:hAnsi="仿宋"/>
                <w:dstrike/>
                <w:spacing w:val="-10"/>
                <w:sz w:val="24"/>
                <w:szCs w:val="24"/>
              </w:rPr>
            </w:pPr>
            <w:r w:rsidRPr="00217464">
              <w:rPr>
                <w:rFonts w:ascii="仿宋" w:eastAsia="仿宋" w:hAnsi="仿宋"/>
                <w:spacing w:val="-10"/>
                <w:sz w:val="24"/>
                <w:szCs w:val="24"/>
              </w:rPr>
              <w:t>30</w:t>
            </w:r>
          </w:p>
        </w:tc>
      </w:tr>
      <w:tr w:rsidR="00206A68" w:rsidRPr="00101EF4" w:rsidTr="00A54E38">
        <w:trPr>
          <w:cantSplit/>
          <w:trHeight w:hRule="exact" w:val="630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全日制中职招生就业相关数据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2015年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</w:p>
        </w:tc>
      </w:tr>
      <w:tr w:rsidR="00206A68" w:rsidRPr="00101EF4" w:rsidTr="00A54E38">
        <w:trPr>
          <w:cantSplit/>
          <w:trHeight w:hRule="exact" w:val="397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招生人数（人）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6973AE" w:rsidRDefault="00E6072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73AE">
              <w:rPr>
                <w:rFonts w:ascii="仿宋" w:eastAsia="仿宋" w:hAnsi="仿宋" w:hint="eastAsia"/>
                <w:sz w:val="24"/>
                <w:szCs w:val="24"/>
              </w:rPr>
              <w:t>447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6973AE" w:rsidRDefault="00E6072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73AE">
              <w:rPr>
                <w:rFonts w:ascii="仿宋" w:eastAsia="仿宋" w:hAnsi="仿宋" w:hint="eastAsia"/>
                <w:sz w:val="24"/>
                <w:szCs w:val="24"/>
              </w:rPr>
              <w:t>302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6973AE" w:rsidRDefault="00E6072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73AE">
              <w:rPr>
                <w:rFonts w:ascii="仿宋" w:eastAsia="仿宋" w:hAnsi="仿宋" w:hint="eastAsia"/>
                <w:sz w:val="24"/>
                <w:szCs w:val="24"/>
              </w:rPr>
              <w:t>320</w:t>
            </w:r>
          </w:p>
        </w:tc>
      </w:tr>
      <w:tr w:rsidR="00206A68" w:rsidRPr="00101EF4" w:rsidTr="00A54E38">
        <w:trPr>
          <w:cantSplit/>
          <w:trHeight w:hRule="exact" w:val="397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应届毕业生人数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250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350</w:t>
            </w:r>
          </w:p>
        </w:tc>
      </w:tr>
      <w:tr w:rsidR="00206A68" w:rsidRPr="00101EF4" w:rsidTr="00A54E38">
        <w:trPr>
          <w:cantSplit/>
          <w:trHeight w:hRule="exact" w:val="397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应届毕业生初次就业率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41EE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99.8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99.5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</w:tr>
      <w:tr w:rsidR="00206A68" w:rsidRPr="00101EF4" w:rsidTr="00A54E38">
        <w:trPr>
          <w:cantSplit/>
          <w:trHeight w:hRule="exact" w:val="397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应届毕业生初次就业对口率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7464" w:rsidP="002141E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="002141E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%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83%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94.6%</w:t>
            </w:r>
          </w:p>
        </w:tc>
      </w:tr>
      <w:tr w:rsidR="00206A68" w:rsidRPr="00101EF4" w:rsidTr="00A54E38">
        <w:trPr>
          <w:cantSplit/>
          <w:trHeight w:hRule="exact" w:val="397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应届毕业生初次就业平均起薪线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1800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元/生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EF0190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17464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元/生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EF0190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17464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元/生</w:t>
            </w:r>
          </w:p>
        </w:tc>
      </w:tr>
      <w:tr w:rsidR="00206A68" w:rsidRPr="00101EF4" w:rsidTr="00A54E38">
        <w:trPr>
          <w:cantSplit/>
          <w:trHeight w:hRule="exact" w:val="1853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2016-2017学年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专任专业教师数（人）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2016-2017</w:t>
            </w:r>
            <w:proofErr w:type="gramStart"/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学年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双师素质</w:t>
            </w:r>
            <w:proofErr w:type="gramEnd"/>
            <w:r w:rsidRPr="00101EF4">
              <w:rPr>
                <w:rFonts w:ascii="仿宋" w:eastAsia="仿宋" w:hAnsi="仿宋" w:hint="eastAsia"/>
                <w:sz w:val="24"/>
                <w:szCs w:val="24"/>
              </w:rPr>
              <w:t>专任专业教师数（人）/所占比例（%）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146711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96.7%</w:t>
            </w:r>
          </w:p>
        </w:tc>
      </w:tr>
      <w:tr w:rsidR="00206A68" w:rsidRPr="00101EF4" w:rsidTr="00A54E38">
        <w:trPr>
          <w:cantSplit/>
          <w:trHeight w:hRule="exact" w:val="1318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2016-2017学年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专任专业教师人均企业实践时间（天）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0A0DB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2016-2017学年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企业兼职教师专业课课时占比（%）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E74E8C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18.9%</w:t>
            </w:r>
          </w:p>
        </w:tc>
      </w:tr>
      <w:tr w:rsidR="00206A68" w:rsidRPr="00101EF4" w:rsidTr="00A54E38">
        <w:trPr>
          <w:cantSplit/>
          <w:trHeight w:hRule="exact" w:val="763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现有实</w:t>
            </w:r>
            <w:proofErr w:type="gramStart"/>
            <w:r w:rsidRPr="00101EF4">
              <w:rPr>
                <w:rFonts w:ascii="仿宋" w:eastAsia="仿宋" w:hAnsi="仿宋" w:hint="eastAsia"/>
                <w:sz w:val="24"/>
                <w:szCs w:val="24"/>
              </w:rPr>
              <w:t>训设备</w:t>
            </w:r>
            <w:proofErr w:type="gramEnd"/>
            <w:r w:rsidRPr="00101EF4">
              <w:rPr>
                <w:rFonts w:ascii="仿宋" w:eastAsia="仿宋" w:hAnsi="仿宋" w:hint="eastAsia"/>
                <w:sz w:val="24"/>
                <w:szCs w:val="24"/>
              </w:rPr>
              <w:t>总值（万元）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DE3B06" w:rsidRDefault="00DE3B06" w:rsidP="00DE3B0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EF0190" w:rsidRPr="00DE3B06">
              <w:rPr>
                <w:rFonts w:ascii="仿宋" w:eastAsia="仿宋" w:hAnsi="仿宋"/>
                <w:sz w:val="24"/>
                <w:szCs w:val="24"/>
              </w:rPr>
              <w:t>1800</w:t>
            </w: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现有实训仪器设备（台套）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EF0190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EF0190">
              <w:rPr>
                <w:rFonts w:ascii="仿宋" w:eastAsia="仿宋" w:hAnsi="仿宋"/>
                <w:sz w:val="24"/>
                <w:szCs w:val="24"/>
              </w:rPr>
              <w:t>950</w:t>
            </w:r>
          </w:p>
        </w:tc>
      </w:tr>
      <w:tr w:rsidR="00206A68" w:rsidRPr="00101EF4" w:rsidTr="00A54E38">
        <w:trPr>
          <w:cantSplit/>
          <w:trHeight w:hRule="exact" w:val="752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ind w:right="580"/>
              <w:rPr>
                <w:rFonts w:ascii="仿宋" w:eastAsia="仿宋" w:hAnsi="仿宋"/>
                <w:spacing w:val="-20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其中大型实训仪器设备总值（万元）</w:t>
            </w:r>
            <w:r w:rsidRPr="00101EF4">
              <w:rPr>
                <w:rStyle w:val="a5"/>
                <w:rFonts w:ascii="仿宋" w:eastAsia="仿宋" w:hAnsi="仿宋"/>
                <w:spacing w:val="6"/>
                <w:w w:val="71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EF0190" w:rsidP="00DE3B06">
            <w:pPr>
              <w:spacing w:line="24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0190"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2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ind w:right="19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其中大型实训仪器设备（台套）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EF0190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EF0190">
              <w:rPr>
                <w:rFonts w:ascii="仿宋" w:eastAsia="仿宋" w:hAnsi="仿宋"/>
                <w:sz w:val="24"/>
                <w:szCs w:val="24"/>
              </w:rPr>
              <w:t>220</w:t>
            </w:r>
          </w:p>
        </w:tc>
      </w:tr>
      <w:tr w:rsidR="00206A68" w:rsidRPr="00101EF4" w:rsidTr="00217464">
        <w:trPr>
          <w:cantSplit/>
          <w:trHeight w:hRule="exact" w:val="930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主要合作企业名称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06A68" w:rsidRPr="00101EF4" w:rsidRDefault="00317772" w:rsidP="00A54E38">
            <w:pPr>
              <w:rPr>
                <w:rFonts w:ascii="仿宋" w:eastAsia="仿宋" w:hAnsi="仿宋"/>
                <w:sz w:val="24"/>
                <w:szCs w:val="24"/>
              </w:rPr>
            </w:pPr>
            <w:r w:rsidRPr="00317772">
              <w:rPr>
                <w:rFonts w:ascii="仿宋" w:eastAsia="仿宋" w:hAnsi="仿宋" w:hint="eastAsia"/>
                <w:sz w:val="24"/>
                <w:szCs w:val="24"/>
              </w:rPr>
              <w:t>保时捷（中国）汽车销售有限公司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06A68" w:rsidRPr="00101EF4" w:rsidRDefault="00C86A35" w:rsidP="00A54E38">
            <w:pPr>
              <w:spacing w:line="24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东莞市旭邦实业有限公司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06A68" w:rsidRPr="00101EF4" w:rsidRDefault="00317772" w:rsidP="00A54E38">
            <w:pPr>
              <w:spacing w:line="24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317772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东莞市鸿燕贸易有限公司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6A68" w:rsidRPr="00101EF4" w:rsidRDefault="000940CB" w:rsidP="00A54E38">
            <w:pPr>
              <w:spacing w:line="240" w:lineRule="exac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东莞市汽修协会</w:t>
            </w:r>
          </w:p>
        </w:tc>
      </w:tr>
      <w:tr w:rsidR="00206A68" w:rsidRPr="00101EF4" w:rsidTr="00317772">
        <w:trPr>
          <w:cantSplit/>
          <w:trHeight w:hRule="exact" w:val="464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合作起始时间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317772" w:rsidP="0031777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2014年2月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C86A35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2015年6月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9D652D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2010年9月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9D652D" w:rsidP="009D652D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2006年1月</w:t>
            </w:r>
          </w:p>
        </w:tc>
      </w:tr>
      <w:tr w:rsidR="00206A68" w:rsidRPr="00101EF4" w:rsidTr="000940CB">
        <w:trPr>
          <w:cantSplit/>
          <w:trHeight w:hRule="exact" w:val="1591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合作主要内容和形式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0940CB" w:rsidP="002174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企业参与人才培养方案、课程方案及校本教材编写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0940CB" w:rsidRDefault="009D652D" w:rsidP="009D652D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订单培养、</w:t>
            </w:r>
            <w:r w:rsidR="000940CB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企业</w:t>
            </w: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专家</w:t>
            </w:r>
            <w:r w:rsidR="000940CB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参与教学与教研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9D652D" w:rsidRDefault="009D652D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9D652D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企业参与人才培养方案、课程方案及校本教材编写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9D652D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在校内建立技师工作站、协助参与教师培训</w:t>
            </w:r>
          </w:p>
        </w:tc>
      </w:tr>
      <w:tr w:rsidR="00206A68" w:rsidRPr="00101EF4" w:rsidTr="00317772">
        <w:trPr>
          <w:cantSplit/>
          <w:trHeight w:hRule="exact" w:val="397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2016-2017学年订单培养数（人）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A54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9D652D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30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206A68" w:rsidRPr="00101EF4" w:rsidTr="00317772">
        <w:trPr>
          <w:cantSplit/>
          <w:trHeight w:hRule="exact" w:val="730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dstrike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2016-2017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学年</w:t>
            </w: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接收顶岗实习学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生数（人）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A54E38">
            <w:pPr>
              <w:jc w:val="center"/>
              <w:rPr>
                <w:rFonts w:ascii="仿宋" w:eastAsia="仿宋" w:hAnsi="仿宋"/>
                <w:dstrike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C27E6D" w:rsidRDefault="009D652D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C27E6D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12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C27E6D" w:rsidRDefault="009D652D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C27E6D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C27E6D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206A68" w:rsidRPr="00101EF4" w:rsidTr="00317772">
        <w:trPr>
          <w:cantSplit/>
          <w:trHeight w:hRule="exact" w:val="840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2016-2017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学年接收就业学生数（人）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A54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9D652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DD2B4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DD2B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</w:tr>
      <w:tr w:rsidR="00206A68" w:rsidRPr="00101EF4" w:rsidTr="00317772">
        <w:trPr>
          <w:cantSplit/>
          <w:trHeight w:hRule="exact" w:val="719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2016-2017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学年企业支持学校兼职教师数（人）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206A68" w:rsidP="00A54E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DD2B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6A68" w:rsidRPr="00101EF4" w:rsidRDefault="00DD2B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DD2B43" w:rsidP="00A54E38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11</w:t>
            </w:r>
          </w:p>
        </w:tc>
      </w:tr>
      <w:tr w:rsidR="00206A68" w:rsidRPr="00101EF4" w:rsidTr="00A54E38">
        <w:trPr>
          <w:cantSplit/>
          <w:trHeight w:hRule="exact" w:val="2533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专业历史</w:t>
            </w:r>
          </w:p>
        </w:tc>
        <w:tc>
          <w:tcPr>
            <w:tcW w:w="5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E74E8C" w:rsidP="00A54E38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国家示范性中等职业学校重点建设专业，立项文号：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="00EF0190">
              <w:rPr>
                <w:rFonts w:ascii="仿宋" w:eastAsia="仿宋" w:hAnsi="仿宋" w:hint="eastAsia"/>
                <w:sz w:val="24"/>
                <w:szCs w:val="24"/>
                <w:u w:val="single"/>
              </w:rPr>
              <w:t>GD201205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</w:p>
          <w:p w:rsidR="00206A68" w:rsidRPr="00101EF4" w:rsidRDefault="00E74E8C" w:rsidP="00A54E38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省级重点建设专业，立项文号：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206A68" w:rsidRPr="00101EF4" w:rsidTr="00A54E38">
        <w:trPr>
          <w:cantSplit/>
          <w:trHeight w:hRule="exact" w:val="1699"/>
          <w:jc w:val="center"/>
        </w:trPr>
        <w:tc>
          <w:tcPr>
            <w:tcW w:w="3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w w:val="90"/>
                <w:sz w:val="24"/>
                <w:szCs w:val="24"/>
              </w:rPr>
              <w:t>专业现况</w:t>
            </w:r>
          </w:p>
        </w:tc>
        <w:tc>
          <w:tcPr>
            <w:tcW w:w="5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E74E8C" w:rsidP="00A54E38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在省内同类专业中具有显著优势，综合实力校内排名前10%且重点建设的学校主干专业。</w:t>
            </w:r>
          </w:p>
          <w:p w:rsidR="00206A68" w:rsidRPr="00101EF4" w:rsidRDefault="00E74E8C" w:rsidP="00A54E38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社会认可度高的专业（</w:t>
            </w:r>
            <w:r w:rsidR="00EF0190" w:rsidRPr="00EF0190"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="00206A68" w:rsidRPr="00101EF4">
              <w:rPr>
                <w:rFonts w:ascii="仿宋" w:eastAsia="仿宋" w:hAnsi="仿宋" w:hint="eastAsia"/>
                <w:sz w:val="24"/>
                <w:szCs w:val="24"/>
              </w:rPr>
              <w:t>招生位居本校前列</w:t>
            </w:r>
          </w:p>
          <w:p w:rsidR="00206A68" w:rsidRPr="00101EF4" w:rsidRDefault="00206A68" w:rsidP="00A54E38">
            <w:pPr>
              <w:spacing w:line="240" w:lineRule="exact"/>
              <w:jc w:val="left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="00EF0190" w:rsidRPr="00EF0190">
              <w:rPr>
                <w:rFonts w:ascii="仿宋" w:eastAsia="仿宋" w:hAnsi="仿宋" w:hint="eastAsia"/>
                <w:sz w:val="24"/>
                <w:szCs w:val="24"/>
              </w:rPr>
              <w:t>■</w:t>
            </w:r>
            <w:r w:rsidRPr="00101EF4">
              <w:rPr>
                <w:rFonts w:ascii="仿宋" w:eastAsia="仿宋" w:hAnsi="仿宋" w:hint="eastAsia"/>
                <w:sz w:val="24"/>
                <w:szCs w:val="24"/>
              </w:rPr>
              <w:t>毕业生就业位居本校前列）</w:t>
            </w:r>
          </w:p>
        </w:tc>
      </w:tr>
      <w:tr w:rsidR="00206A68" w:rsidRPr="00101EF4" w:rsidTr="00A54E38">
        <w:trPr>
          <w:cantSplit/>
          <w:trHeight w:hRule="exact" w:val="702"/>
          <w:jc w:val="center"/>
        </w:trPr>
        <w:tc>
          <w:tcPr>
            <w:tcW w:w="9034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本专业2012年至今获省级及以上人才培养有关荣誉、奖励、立项建设情况</w:t>
            </w:r>
          </w:p>
        </w:tc>
      </w:tr>
      <w:tr w:rsidR="00206A68" w:rsidRPr="00101EF4" w:rsidTr="00A54E38">
        <w:trPr>
          <w:cantSplit/>
          <w:trHeight w:hRule="exact" w:val="11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项目负责人或第一完成人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授予部门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立项文件名称、文号</w:t>
            </w:r>
          </w:p>
        </w:tc>
      </w:tr>
      <w:tr w:rsidR="00206A68" w:rsidRPr="00101EF4" w:rsidTr="00A54E38">
        <w:trPr>
          <w:cantSplit/>
          <w:trHeight w:hRule="exact" w:val="868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教学成果奖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hRule="exact" w:val="127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教学名师与教学团队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F0F43" w:rsidP="0046160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46160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F0F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名师工作室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F0F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61609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东莞市教育局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课程与教材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《汽车维护》教材出版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DE3B06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化学工业出版社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B06" w:rsidRPr="00101EF4" w:rsidTr="00A54E38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《汽车发动机控制系统检修》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教材出版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DE3B06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郑新强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化学工业出版社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B06" w:rsidRPr="00101EF4" w:rsidTr="00A54E38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《汽车传动系统检修》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赖慧豪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化学工业出版社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B06" w:rsidRPr="00101EF4" w:rsidTr="00A54E38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《汽车车身电气检修》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化学工业出版社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B06" w:rsidRPr="00101EF4" w:rsidTr="00A54E38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《大众售前服务技术》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校企合作开发校本教材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东莞理工学校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B06" w:rsidRPr="00101EF4" w:rsidTr="00A54E38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《丰田售后服务技术》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校企合作开发校本教材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郑新强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东莞理工学校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B06" w:rsidRPr="00101EF4" w:rsidTr="00A54E38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《博世汽车故障诊断》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校企合作开发校本教材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东莞理工学校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3B06" w:rsidRPr="00101EF4" w:rsidTr="00A54E38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《保时捷铜级技师培训》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校企合作开发校本教材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郑新强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东莞理工学校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B06" w:rsidRPr="00101EF4" w:rsidRDefault="00DE3B0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hRule="exact" w:val="1269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实训基地与资源库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98C" w:rsidRDefault="0005498C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2012</w:t>
            </w:r>
          </w:p>
          <w:p w:rsidR="00206A68" w:rsidRPr="00101EF4" w:rsidRDefault="0005498C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98C" w:rsidRDefault="0005498C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新校区实训基地建设</w:t>
            </w:r>
          </w:p>
          <w:p w:rsidR="00206A68" w:rsidRPr="00101EF4" w:rsidRDefault="0005498C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汽修专业资源库建设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461609" w:rsidRDefault="0005498C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05498C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东莞理工学校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hRule="exact" w:val="1131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教学改革项目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F0F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F0F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基于工作过程行动导向教学改革研究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F0F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F0F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东莞市教育局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4F0F43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2012GH292</w:t>
            </w:r>
          </w:p>
        </w:tc>
      </w:tr>
      <w:tr w:rsidR="00206A68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技能竞赛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733A18" w:rsidP="00733A1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733A1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广东省交通运输行业机动车检测维修人员职业技能竞赛一等奖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733A1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733A1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广东省交通运输厅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E38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E38" w:rsidRPr="00101EF4" w:rsidRDefault="00A54E3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E38" w:rsidRPr="00101EF4" w:rsidRDefault="00A54E3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E38" w:rsidRPr="00101EF4" w:rsidRDefault="00A54E3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广东省交通运输行业机动车检测维修人员职业技能竞赛二等奖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E38" w:rsidRPr="00101EF4" w:rsidRDefault="007221DE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郑新强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E38" w:rsidRPr="00101EF4" w:rsidRDefault="00A54E3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广东省交通运输厅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E38" w:rsidRPr="00101EF4" w:rsidRDefault="00A54E3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广东省交通运输行业机动车检测维修人员职业技能竞赛三等奖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詹璧圭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6D5A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广东省交通运输厅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284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733A1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广东省交通运输行业机动车检测维修人员职业技能竞赛“空调故障诊断”项目广东省技术能手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广东省人力资源和社会保障局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733A1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3A18">
              <w:rPr>
                <w:rFonts w:ascii="仿宋" w:eastAsia="仿宋" w:hAnsi="仿宋" w:hint="eastAsia"/>
                <w:sz w:val="24"/>
                <w:szCs w:val="24"/>
              </w:rPr>
              <w:t>广东省中职学生技能大赛“发动机拆装”指导老师二等奖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3A18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FA23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3A18">
              <w:rPr>
                <w:rFonts w:ascii="仿宋" w:eastAsia="仿宋" w:hAnsi="仿宋" w:hint="eastAsia"/>
                <w:sz w:val="24"/>
                <w:szCs w:val="24"/>
              </w:rPr>
              <w:t>广东省中职学生技能大赛“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汽车运用与维修</w:t>
            </w:r>
            <w:r w:rsidRPr="00733A18">
              <w:rPr>
                <w:rFonts w:ascii="仿宋" w:eastAsia="仿宋" w:hAnsi="仿宋" w:hint="eastAsia"/>
                <w:sz w:val="24"/>
                <w:szCs w:val="24"/>
              </w:rPr>
              <w:t>”指导老师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r w:rsidRPr="00733A18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梁钜荣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3A18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28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广东省中等职业学校“创新杯”教师信息化教学设计和说课大赛一等奖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广东省职业技术教育协会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286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第五届全国交通运输行业机动车检测维修人员职业技能竞赛“汽车空调维修”项目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第五届全国交通运输行业职业技能竞赛组委会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全国中等职业学校汽车类“创新杯”说课比赛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FA236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中国职业技术教育学</w:t>
            </w:r>
            <w:proofErr w:type="gramStart"/>
            <w:r w:rsidRPr="00FA2364">
              <w:rPr>
                <w:rFonts w:ascii="仿宋" w:eastAsia="仿宋" w:hAnsi="仿宋" w:hint="eastAsia"/>
                <w:sz w:val="24"/>
                <w:szCs w:val="24"/>
              </w:rPr>
              <w:t>会教学</w:t>
            </w:r>
            <w:proofErr w:type="gramEnd"/>
            <w:r w:rsidRPr="00FA2364">
              <w:rPr>
                <w:rFonts w:ascii="仿宋" w:eastAsia="仿宋" w:hAnsi="仿宋" w:hint="eastAsia"/>
                <w:sz w:val="24"/>
                <w:szCs w:val="24"/>
              </w:rPr>
              <w:t>工作委员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402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FA23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第五届全国交通运输行业机动车检测维修人员职业技能竞赛“汽车空调维修”项目全国交通技术能手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FA236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中华人民共和国交通运输部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24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广东省中等职业学校“创新杯”教师信息化教学设计和说课大赛一等奖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张樱子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广东省职业技术教育协会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4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广东省中等职业学校技能大赛“汽车维修基本技能”项目指导教师三等奖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FA236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广东省中等职业学校技能大赛“汽车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空调维修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”项目指导教师三等奖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詹璧圭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全国中等职业学校汽车类“创新杯”说课比赛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731C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张樱子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中国职业技术教育学</w:t>
            </w:r>
            <w:proofErr w:type="gramStart"/>
            <w:r w:rsidRPr="00FA2364">
              <w:rPr>
                <w:rFonts w:ascii="仿宋" w:eastAsia="仿宋" w:hAnsi="仿宋" w:hint="eastAsia"/>
                <w:sz w:val="24"/>
                <w:szCs w:val="24"/>
              </w:rPr>
              <w:t>会教学</w:t>
            </w:r>
            <w:proofErr w:type="gramEnd"/>
            <w:r w:rsidRPr="00FA2364">
              <w:rPr>
                <w:rFonts w:ascii="仿宋" w:eastAsia="仿宋" w:hAnsi="仿宋" w:hint="eastAsia"/>
                <w:sz w:val="24"/>
                <w:szCs w:val="24"/>
              </w:rPr>
              <w:t>工作委员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41DDE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发动机拆装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”项目指导教师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杨康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44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FA23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二级维护作业和车辆定位作业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”项目指导教师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梁钜荣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33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二级维护作业和车辆定位作业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”项目指导教师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吴新强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275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A54E38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全国职业院校技能大赛中职组“北京现代杯”汽车营销比赛指导老师一等奖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731C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张樱子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全国职业院校技能大赛组织委员会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广东省中等职业学校技能大赛“汽车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定期维护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”项目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梁钜荣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广东省中等职业学校技能大赛“汽车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定期维护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”项目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王国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275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FA23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广东省中等职业学校技能大赛“汽车维修基本技能”项目指导教师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陈应孔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广东省中等职业学校“创新杯”教师信息化教学设计和说课大赛一等奖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王国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广东省职业技术教育协会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25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全国中等职业学校汽车类“创新杯”说课比赛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731C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王国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中国职业技术教育学</w:t>
            </w:r>
            <w:proofErr w:type="gramStart"/>
            <w:r w:rsidRPr="00FA2364">
              <w:rPr>
                <w:rFonts w:ascii="仿宋" w:eastAsia="仿宋" w:hAnsi="仿宋" w:hint="eastAsia"/>
                <w:sz w:val="24"/>
                <w:szCs w:val="24"/>
              </w:rPr>
              <w:t>会教学</w:t>
            </w:r>
            <w:proofErr w:type="gramEnd"/>
            <w:r w:rsidRPr="00FA2364">
              <w:rPr>
                <w:rFonts w:ascii="仿宋" w:eastAsia="仿宋" w:hAnsi="仿宋" w:hint="eastAsia"/>
                <w:sz w:val="24"/>
                <w:szCs w:val="24"/>
              </w:rPr>
              <w:t>工作委员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广东省中等职业学校技能大赛“汽车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定期维护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”项目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杨康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A54E38">
        <w:trPr>
          <w:cantSplit/>
          <w:trHeight w:hRule="exact" w:val="85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广东省中等职业学校技能大赛“汽车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定期维护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”项目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FA2364">
              <w:rPr>
                <w:rFonts w:ascii="仿宋" w:eastAsia="仿宋" w:hAnsi="仿宋" w:hint="eastAsia"/>
                <w:sz w:val="24"/>
                <w:szCs w:val="24"/>
              </w:rPr>
              <w:t>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胡伟衔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广东省教育厅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广东省中等职业学校“创新杯”教师信息化教学设计和说课大赛一等奖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胡伟衔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广东省职业技术教育协会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983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广东省中等职业学校“创新杯”教师信息化教学设计和说课大赛二等奖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李宗权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广东省职业技术教育协会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39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全国中等职业学校汽车类“创新杯”说课比赛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731C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李宗权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中国职业技术教育学</w:t>
            </w:r>
            <w:proofErr w:type="gramStart"/>
            <w:r w:rsidRPr="00FA2364">
              <w:rPr>
                <w:rFonts w:ascii="仿宋" w:eastAsia="仿宋" w:hAnsi="仿宋" w:hint="eastAsia"/>
                <w:sz w:val="24"/>
                <w:szCs w:val="24"/>
              </w:rPr>
              <w:t>会教学</w:t>
            </w:r>
            <w:proofErr w:type="gramEnd"/>
            <w:r w:rsidRPr="00FA2364">
              <w:rPr>
                <w:rFonts w:ascii="仿宋" w:eastAsia="仿宋" w:hAnsi="仿宋" w:hint="eastAsia"/>
                <w:sz w:val="24"/>
                <w:szCs w:val="24"/>
              </w:rPr>
              <w:t>工作委员</w:t>
            </w:r>
            <w:r w:rsidR="00DE3B06">
              <w:rPr>
                <w:rFonts w:ascii="仿宋" w:eastAsia="仿宋" w:hAnsi="仿宋" w:hint="eastAsia"/>
                <w:sz w:val="24"/>
                <w:szCs w:val="24"/>
              </w:rPr>
              <w:t>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003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全国中等职业学校汽车类“创新杯”说课比赛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731C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胡伟衔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中国职业技术教育学</w:t>
            </w:r>
            <w:proofErr w:type="gramStart"/>
            <w:r w:rsidRPr="00FA2364">
              <w:rPr>
                <w:rFonts w:ascii="仿宋" w:eastAsia="仿宋" w:hAnsi="仿宋" w:hint="eastAsia"/>
                <w:sz w:val="24"/>
                <w:szCs w:val="24"/>
              </w:rPr>
              <w:t>会教学</w:t>
            </w:r>
            <w:proofErr w:type="gramEnd"/>
            <w:r w:rsidRPr="00FA2364">
              <w:rPr>
                <w:rFonts w:ascii="仿宋" w:eastAsia="仿宋" w:hAnsi="仿宋" w:hint="eastAsia"/>
                <w:sz w:val="24"/>
                <w:szCs w:val="24"/>
              </w:rPr>
              <w:t>工作委员</w:t>
            </w:r>
            <w:r w:rsidR="00DE3B06">
              <w:rPr>
                <w:rFonts w:ascii="仿宋" w:eastAsia="仿宋" w:hAnsi="仿宋" w:hint="eastAsia"/>
                <w:sz w:val="24"/>
                <w:szCs w:val="24"/>
              </w:rPr>
              <w:t>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31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A54E38" w:rsidRDefault="00217464" w:rsidP="00FA23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全国职业院校技能大赛中职组“北京现代杯”汽车营销比赛指导老师一等奖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A54E38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张樱子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全国职业院校技能大赛组织委员会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32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A54E38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全国职业院校技能大赛中职组“北京现代杯”汽车营销比赛指导老师一等奖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731C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杨康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全国职业院校技能大赛组织委员会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34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广东省中等职业学校“创新杯”教师信息化教学设计和说课大赛一等奖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孔博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广东省职业技术教育协会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36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广东省中等职业学校“创新杯”教师信息化教学设计和说课大赛一等奖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刘潘峰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广东省职业技术教育协会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DE3B06">
        <w:trPr>
          <w:cantSplit/>
          <w:trHeight w:hRule="exact" w:val="1124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全国中等职业学校汽车类“创新杯”说课比赛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731C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孔博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中国职业技术教育学</w:t>
            </w:r>
            <w:proofErr w:type="gramStart"/>
            <w:r w:rsidRPr="00FA2364">
              <w:rPr>
                <w:rFonts w:ascii="仿宋" w:eastAsia="仿宋" w:hAnsi="仿宋" w:hint="eastAsia"/>
                <w:sz w:val="24"/>
                <w:szCs w:val="24"/>
              </w:rPr>
              <w:t>会教学</w:t>
            </w:r>
            <w:proofErr w:type="gramEnd"/>
            <w:r w:rsidRPr="00FA2364">
              <w:rPr>
                <w:rFonts w:ascii="仿宋" w:eastAsia="仿宋" w:hAnsi="仿宋" w:hint="eastAsia"/>
                <w:sz w:val="24"/>
                <w:szCs w:val="24"/>
              </w:rPr>
              <w:t>工作委员</w:t>
            </w:r>
            <w:r w:rsidR="00DE3B06">
              <w:rPr>
                <w:rFonts w:ascii="仿宋" w:eastAsia="仿宋" w:hAnsi="仿宋" w:hint="eastAsia"/>
                <w:sz w:val="24"/>
                <w:szCs w:val="24"/>
              </w:rPr>
              <w:t>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7464" w:rsidRPr="00101EF4" w:rsidTr="00C27E6D">
        <w:trPr>
          <w:cantSplit/>
          <w:trHeight w:hRule="exact" w:val="990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41DD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全国中等职业学校汽车类“创新杯”说课比赛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Default="00217464" w:rsidP="00B41DDE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刘潘峰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FA2364" w:rsidRDefault="00217464" w:rsidP="00B731C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2364">
              <w:rPr>
                <w:rFonts w:ascii="仿宋" w:eastAsia="仿宋" w:hAnsi="仿宋" w:hint="eastAsia"/>
                <w:sz w:val="24"/>
                <w:szCs w:val="24"/>
              </w:rPr>
              <w:t>中国职业技术教育学</w:t>
            </w:r>
            <w:proofErr w:type="gramStart"/>
            <w:r w:rsidRPr="00FA2364">
              <w:rPr>
                <w:rFonts w:ascii="仿宋" w:eastAsia="仿宋" w:hAnsi="仿宋" w:hint="eastAsia"/>
                <w:sz w:val="24"/>
                <w:szCs w:val="24"/>
              </w:rPr>
              <w:t>会教学</w:t>
            </w:r>
            <w:proofErr w:type="gramEnd"/>
            <w:r w:rsidRPr="00FA2364">
              <w:rPr>
                <w:rFonts w:ascii="仿宋" w:eastAsia="仿宋" w:hAnsi="仿宋" w:hint="eastAsia"/>
                <w:sz w:val="24"/>
                <w:szCs w:val="24"/>
              </w:rPr>
              <w:t>工作委员</w:t>
            </w:r>
            <w:r w:rsidR="00DE3B06">
              <w:rPr>
                <w:rFonts w:ascii="仿宋" w:eastAsia="仿宋" w:hAnsi="仿宋" w:hint="eastAsia"/>
                <w:sz w:val="24"/>
                <w:szCs w:val="24"/>
              </w:rPr>
              <w:t>会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464" w:rsidRPr="00101EF4" w:rsidRDefault="00217464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冯妹娇，詹璧圭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李燕平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广东省职业技术教育协会交通运输专业指导委员会导委员会</w:t>
            </w:r>
          </w:p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王国</w:t>
            </w:r>
            <w:proofErr w:type="gramStart"/>
            <w:r w:rsidRPr="00DE3B06"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E3B06">
              <w:rPr>
                <w:rFonts w:ascii="仿宋" w:eastAsia="仿宋" w:hAnsi="仿宋" w:hint="eastAsia"/>
                <w:sz w:val="24"/>
                <w:szCs w:val="24"/>
              </w:rPr>
              <w:t>胡伟衔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E3B06">
              <w:rPr>
                <w:rFonts w:ascii="仿宋" w:eastAsia="仿宋" w:hAnsi="仿宋" w:hint="eastAsia"/>
                <w:sz w:val="24"/>
                <w:szCs w:val="24"/>
              </w:rPr>
              <w:t>梁矩荣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交通运输专业结题报告评选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冯妹娇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胡伟衔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陈燕瑜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梁钜荣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王国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詹璧圭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E6D" w:rsidRPr="00101EF4" w:rsidTr="00DE3B06">
        <w:trPr>
          <w:cantSplit/>
          <w:trHeight w:hRule="exact" w:val="1537"/>
          <w:jc w:val="center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交通运输专业论文评选</w:t>
            </w:r>
          </w:p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孙志国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DE3B06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sz w:val="24"/>
                <w:szCs w:val="24"/>
              </w:rPr>
              <w:t>广东省职业技术教育协会交通运输专业指导委员会</w:t>
            </w:r>
          </w:p>
          <w:p w:rsidR="00C27E6D" w:rsidRPr="00C27E6D" w:rsidRDefault="00C27E6D" w:rsidP="00DE3B0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E6D" w:rsidRPr="00101EF4" w:rsidRDefault="00C27E6D" w:rsidP="00A72F5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06A68" w:rsidRDefault="00206A68" w:rsidP="00206A68">
      <w:pPr>
        <w:rPr>
          <w:rFonts w:ascii="黑体" w:eastAsia="黑体" w:hAnsi="黑体"/>
          <w:sz w:val="24"/>
          <w:szCs w:val="24"/>
        </w:rPr>
      </w:pPr>
    </w:p>
    <w:p w:rsidR="00206A68" w:rsidRPr="00206A68" w:rsidRDefault="00206A68" w:rsidP="00206A68">
      <w:pPr>
        <w:rPr>
          <w:rFonts w:ascii="黑体" w:eastAsia="黑体" w:hAnsi="黑体"/>
          <w:sz w:val="24"/>
          <w:szCs w:val="24"/>
        </w:rPr>
      </w:pPr>
      <w:r w:rsidRPr="004A6B6F">
        <w:rPr>
          <w:rFonts w:ascii="黑体" w:eastAsia="黑体" w:hAnsi="黑体" w:hint="eastAsia"/>
          <w:sz w:val="24"/>
          <w:szCs w:val="24"/>
        </w:rPr>
        <w:t>2-2专业建设方案要点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206A68" w:rsidRPr="00101EF4" w:rsidTr="00A54E38">
        <w:trPr>
          <w:cantSplit/>
          <w:trHeight w:val="9523"/>
          <w:jc w:val="center"/>
        </w:trPr>
        <w:tc>
          <w:tcPr>
            <w:tcW w:w="8850" w:type="dxa"/>
          </w:tcPr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01EF4">
                <w:rPr>
                  <w:rFonts w:ascii="仿宋" w:eastAsia="仿宋" w:hAnsi="仿宋" w:hint="eastAsia"/>
                  <w:bCs/>
                  <w:position w:val="6"/>
                  <w:sz w:val="24"/>
                  <w:szCs w:val="24"/>
                </w:rPr>
                <w:t>2-2-1</w:t>
              </w:r>
            </w:smartTag>
            <w:r w:rsidRPr="00101EF4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“双精准”示范专业建设背景：</w:t>
            </w:r>
            <w:r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学校发展特色及专业定位；</w:t>
            </w:r>
            <w:r w:rsidRPr="00101EF4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申请专业所面向的行业产业现状及发展趋势、对中</w:t>
            </w:r>
            <w:proofErr w:type="gramStart"/>
            <w:r w:rsidRPr="00101EF4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职人才</w:t>
            </w:r>
            <w:proofErr w:type="gramEnd"/>
            <w:r w:rsidRPr="00101EF4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的需求分析；同类专业建设情况分析。（400字以内）</w:t>
            </w:r>
          </w:p>
          <w:p w:rsidR="00206A68" w:rsidRPr="00DE3B06" w:rsidRDefault="00206A68" w:rsidP="00DE3B06">
            <w:pPr>
              <w:spacing w:line="420" w:lineRule="exact"/>
              <w:ind w:firstLineChars="200" w:firstLine="480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东莞理工学校是东莞市公办中等职业学校，也是东莞市龙头中等职业学校，一直承担着东莞中等职业学校改革发展的引领重任。</w:t>
            </w:r>
            <w:r w:rsidR="000A0DB4" w:rsidRPr="00DE3B0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我校汽车运用与维修专业创办于2003年，2014年被评为广东省重点建设专业，2013年确定为国家示范</w:t>
            </w:r>
            <w:proofErr w:type="gramStart"/>
            <w:r w:rsidR="000A0DB4" w:rsidRPr="00DE3B0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校重点</w:t>
            </w:r>
            <w:proofErr w:type="gramEnd"/>
            <w:r w:rsidR="000A0DB4" w:rsidRPr="00DE3B0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建设专业，专业紧密围绕当地人才需求，在人才培养模式和课程体系改革、师资队伍建设、校企合作和工学结合运行机制建设方面积极探索，致力于培养技能水平与职业素养全面发展的高素质人才。汽车行业作为我国国民经济支柱产业，产销量连年居世界首位，同时随着国产汽车和新能源汽车的发展，将使我国汽车第一消费大国和制造大国的地位更加稳固。特别是新能源汽车的发展将是我国从汽车大国迈向汽车强国。国家近年来对职业教育的关注、“工匠精神”的倡导，都使得技能型人才越来越受到重视，中职学校对学生的培养也就越来越重要。也可以看到，各中职学校近几年纷纷开设汽修专业，并在汽修专业加大投入。</w:t>
            </w:r>
          </w:p>
        </w:tc>
      </w:tr>
      <w:tr w:rsidR="00206A68" w:rsidRPr="00101EF4" w:rsidTr="00A54E38">
        <w:trPr>
          <w:cantSplit/>
          <w:trHeight w:val="13437"/>
          <w:jc w:val="center"/>
        </w:trPr>
        <w:tc>
          <w:tcPr>
            <w:tcW w:w="8850" w:type="dxa"/>
          </w:tcPr>
          <w:p w:rsidR="00206A68" w:rsidRPr="00101EF4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101EF4">
                <w:rPr>
                  <w:rFonts w:ascii="仿宋" w:eastAsia="仿宋" w:hAnsi="仿宋" w:hint="eastAsia"/>
                  <w:bCs/>
                  <w:position w:val="6"/>
                  <w:sz w:val="24"/>
                  <w:szCs w:val="24"/>
                </w:rPr>
                <w:lastRenderedPageBreak/>
                <w:t>2-2-2</w:t>
              </w:r>
            </w:smartTag>
            <w:r w:rsidRPr="00101EF4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“双精准”示范专业建设基础：本专业在全国和省内的综合实力排名情况；本专业建设的主要经验和突出特色，特别是201</w:t>
            </w:r>
            <w:r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2</w:t>
            </w:r>
            <w:r w:rsidRPr="00101EF4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年以来的主要成果；本专业的人才培养质量；本专业的社会认可度；本专业人才培养质量保证体系；开展“双精准”特色培育的实践情况；支撑本专业现有人才培养的条件（师资队伍、实训实习条件、教学资源等教学条件和教学改革成果）等。（400字以内）</w:t>
            </w:r>
          </w:p>
          <w:p w:rsidR="00206A68" w:rsidRPr="00DE3B06" w:rsidRDefault="000A0DB4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  <w:r w:rsidRPr="00DE3B0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 xml:space="preserve">    </w:t>
            </w:r>
          </w:p>
          <w:p w:rsidR="00206A68" w:rsidRPr="00DE3B06" w:rsidRDefault="00916247" w:rsidP="00916247">
            <w:pPr>
              <w:spacing w:line="420" w:lineRule="exact"/>
              <w:ind w:firstLineChars="200" w:firstLine="480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  <w:r w:rsidRPr="00916247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我校汽车维修专业自2003年创办以来，紧密围绕当地人才需求，在人才培养模式和课程体系改革、师资队伍建设、校企合作和工学结合运行机制建设方面积极开展改革和建设工作。2014年被评为广东省重点建设专业，2013年确定为国家示范</w:t>
            </w:r>
            <w:proofErr w:type="gramStart"/>
            <w:r w:rsidRPr="00916247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校重点</w:t>
            </w:r>
            <w:proofErr w:type="gramEnd"/>
            <w:r w:rsidRPr="00916247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建设专业。本专业发展至今有专业教师和实</w:t>
            </w:r>
            <w:proofErr w:type="gramStart"/>
            <w:r w:rsidRPr="00916247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训指导</w:t>
            </w:r>
            <w:proofErr w:type="gramEnd"/>
            <w:r w:rsidRPr="00916247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老师40人，建设有理实一体化的实训室23间，模拟仿真实训室2间，建设有教学云平台、汽修专业教学资源库等教学配套资源。汽修专业在发展过程中取得了显著成效，并取得了丰富的成果。2012年以来公开出版教材4本，编写校本教材8本，与企业共同开发教材4本，申请专利2项；学生参加国家、省市技能竞赛获得国家级一等奖1项、二等奖1项，省市级奖项若干，教师参加技能竞赛、</w:t>
            </w:r>
            <w:proofErr w:type="gramStart"/>
            <w:r w:rsidRPr="00916247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创新杯说课</w:t>
            </w:r>
            <w:proofErr w:type="gramEnd"/>
            <w:r w:rsidRPr="00916247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比赛获得国家级一等奖4项，二等奖3项，省市级奖项若干，多次在广东省进行推广展示。培养出来的学生得到当地行业、企业的高度认可，培养的毕业生供不应求。</w:t>
            </w: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DE3B06" w:rsidRDefault="00206A68" w:rsidP="00DE3B0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12740"/>
          <w:jc w:val="center"/>
        </w:trPr>
        <w:tc>
          <w:tcPr>
            <w:tcW w:w="8850" w:type="dxa"/>
          </w:tcPr>
          <w:p w:rsidR="00206A68" w:rsidRDefault="00206A68" w:rsidP="00A54E38">
            <w:pPr>
              <w:spacing w:line="420" w:lineRule="exact"/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D6DDA">
                <w:rPr>
                  <w:rFonts w:ascii="仿宋" w:eastAsia="仿宋" w:hAnsi="仿宋" w:hint="eastAsia"/>
                  <w:bCs/>
                  <w:position w:val="6"/>
                  <w:sz w:val="24"/>
                  <w:szCs w:val="24"/>
                </w:rPr>
                <w:lastRenderedPageBreak/>
                <w:t>2-2-3</w:t>
              </w:r>
            </w:smartTag>
            <w:r w:rsidRPr="00BD6DDA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 xml:space="preserve"> “双精准”示范专业建设目标：省内外同类专业建设的标杆，以及本专业与其差距；通过自我剖析和与省内外标杆专业的比较，描述本专业建设的关键问题和建设重点领域；本专业具体建设目标；建设期满后，预计产出的标志性成果等。（400字以内）</w:t>
            </w:r>
          </w:p>
          <w:p w:rsidR="00916247" w:rsidRPr="00BD6DDA" w:rsidRDefault="00916247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791EF6" w:rsidRPr="00791EF6" w:rsidRDefault="00C27E6D" w:rsidP="00791EF6">
            <w:pPr>
              <w:spacing w:line="420" w:lineRule="exact"/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position w:val="6"/>
                <w:sz w:val="24"/>
                <w:szCs w:val="24"/>
              </w:rPr>
              <w:t xml:space="preserve">    </w:t>
            </w:r>
            <w:r w:rsidR="00791EF6"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“双精准”示范专业建设目标：为贯彻落实国务院《关于加快发展现代职业教育的决定》（国发〔2014〕19号），以及“十八大”、“十九大”关于职教改革发展精神，开展校企共建，深化产教融合，积极探索职教改革发展新模式，激发汽修专业的办学活力，培养技能与</w:t>
            </w:r>
            <w:proofErr w:type="gramStart"/>
            <w:r w:rsidR="00791EF6"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素养双</w:t>
            </w:r>
            <w:proofErr w:type="gramEnd"/>
            <w:r w:rsidR="00791EF6"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馨的高素质人才，更好地服务东莞乃至粤港澳大湾</w:t>
            </w:r>
            <w:proofErr w:type="gramStart"/>
            <w:r w:rsidR="00791EF6"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区产业</w:t>
            </w:r>
            <w:proofErr w:type="gramEnd"/>
            <w:r w:rsidR="00791EF6"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升级服务战略。</w:t>
            </w:r>
          </w:p>
          <w:p w:rsidR="00791EF6" w:rsidRPr="00C27E6D" w:rsidRDefault="00791EF6" w:rsidP="00791EF6">
            <w:pPr>
              <w:spacing w:line="420" w:lineRule="exact"/>
              <w:ind w:firstLineChars="200" w:firstLine="480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  <w:r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我校汽修专业经过多年的探索和改革之后，形成了比较完整的教学体系，所有的专业课都推行基于行动导向的一体化教学，同时配备了23个理实一体化的实训场地、开发了相应的一体化教材等配套设施，在省内外同类专业中处于领先地位。但在评价体系、新能源汽车、校</w:t>
            </w:r>
            <w:proofErr w:type="gramStart"/>
            <w:r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企深入</w:t>
            </w:r>
            <w:proofErr w:type="gramEnd"/>
            <w:r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合作方面还需继续努力。未来3年，本专业将重点推进“中德合作合作”项目、“素养与技能高度融合”项目、“中汽修协连锁工委东莞基地建设”项目，将德国职业教育理论本土化，深化校企合作，实现工学交替，培养技能与</w:t>
            </w:r>
            <w:proofErr w:type="gramStart"/>
            <w:r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素养双</w:t>
            </w:r>
            <w:proofErr w:type="gramEnd"/>
            <w:r w:rsidRPr="00791EF6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馨的高素质人才。</w:t>
            </w:r>
          </w:p>
          <w:p w:rsidR="00791EF6" w:rsidRPr="00791EF6" w:rsidRDefault="00791EF6" w:rsidP="00791EF6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791EF6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12740"/>
          <w:jc w:val="center"/>
        </w:trPr>
        <w:tc>
          <w:tcPr>
            <w:tcW w:w="8850" w:type="dxa"/>
          </w:tcPr>
          <w:p w:rsidR="00206A68" w:rsidRDefault="00206A68" w:rsidP="00A54E38">
            <w:pPr>
              <w:spacing w:line="420" w:lineRule="exact"/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01EF4">
                <w:rPr>
                  <w:rFonts w:ascii="仿宋" w:eastAsia="仿宋" w:hAnsi="仿宋" w:hint="eastAsia"/>
                  <w:bCs/>
                  <w:position w:val="6"/>
                  <w:sz w:val="24"/>
                  <w:szCs w:val="24"/>
                </w:rPr>
                <w:lastRenderedPageBreak/>
                <w:t>2-2-4</w:t>
              </w:r>
            </w:smartTag>
            <w:r w:rsidRPr="00101EF4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“双精准”示范专业建设内容及主要措施：建设内容（“双精准”建设的着力点），建设举措，建设路径，进度安排，经费预算，保障措施，预期效益或标志性成果，辐射带动等。（400字以内）</w:t>
            </w:r>
          </w:p>
          <w:p w:rsidR="00916247" w:rsidRDefault="00916247" w:rsidP="00A54E38">
            <w:pPr>
              <w:spacing w:line="420" w:lineRule="exact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</w:p>
          <w:p w:rsidR="001C3221" w:rsidRPr="00101EF4" w:rsidRDefault="0012120B" w:rsidP="0012120B">
            <w:pPr>
              <w:spacing w:line="420" w:lineRule="exact"/>
              <w:ind w:firstLine="480"/>
              <w:rPr>
                <w:rFonts w:ascii="仿宋" w:eastAsia="仿宋" w:hAnsi="仿宋"/>
                <w:bCs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 xml:space="preserve"> </w:t>
            </w:r>
            <w:r w:rsidR="002141EE" w:rsidRPr="002141EE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建设内容及主要措施：重点推进“中德合作合作”项目、“素养与技能高度融合”项目、“中汽修协连</w:t>
            </w:r>
            <w:r w:rsidR="00F905E0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锁工委东莞基地建设”项目。三个项目</w:t>
            </w:r>
            <w:proofErr w:type="gramStart"/>
            <w:r w:rsidR="00F905E0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皆成立</w:t>
            </w:r>
            <w:proofErr w:type="gramEnd"/>
            <w:r w:rsidR="00F905E0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项目专项管理小组，其中</w:t>
            </w:r>
            <w:r w:rsidR="002141EE" w:rsidRPr="002141EE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德项目计划实施3年，每年招收一个项目专班，经过3年的系统学习后考取德国认证的技能证书。“素养与技能高度融合”项目由北京教研所的专家对项目组的老师进行专项培训，并在整个专业进行推广，计划通过3</w:t>
            </w:r>
            <w:r w:rsidR="00F905E0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年的实施，建立完善的课程体系和评价体系，将</w:t>
            </w:r>
            <w:r w:rsidR="002141EE" w:rsidRPr="002141EE">
              <w:rPr>
                <w:rFonts w:ascii="仿宋" w:eastAsia="仿宋" w:hAnsi="仿宋" w:hint="eastAsia"/>
                <w:bCs/>
                <w:position w:val="6"/>
                <w:sz w:val="24"/>
                <w:szCs w:val="24"/>
              </w:rPr>
              <w:t>德国行动导向教学法本土化。以上两个项目学校都配套有专项资金进行专家授课、课程开发、实训室改造、教材编写、工作页编写等内容。中汽修协连锁工委东莞基地建设项目将由学校投入约500万元用于基地场地建设；中汽修协连锁工委专项管理委员会投入约1500万元用于场地建设、装修、部分设备和运营经费，建立包括但不限于汽车维修中心、远程诊断中心、汽车行业岗位能力培训中心、竞赛和认证中心，真正解决学生在校学习与企业对接的问题。</w:t>
            </w:r>
          </w:p>
        </w:tc>
      </w:tr>
    </w:tbl>
    <w:p w:rsidR="00206A68" w:rsidRPr="00974D52" w:rsidRDefault="00206A68" w:rsidP="00206A68">
      <w:pPr>
        <w:pStyle w:val="a4"/>
        <w:ind w:left="180" w:hangingChars="100" w:hanging="180"/>
        <w:rPr>
          <w:rFonts w:ascii="宋体" w:hAnsi="宋体"/>
          <w:vertAlign w:val="superscript"/>
        </w:rPr>
      </w:pPr>
    </w:p>
    <w:p w:rsidR="00206A68" w:rsidRPr="00600A96" w:rsidRDefault="00206A68" w:rsidP="00206A68">
      <w:pPr>
        <w:pStyle w:val="a4"/>
        <w:ind w:left="180" w:hangingChars="100" w:hanging="180"/>
        <w:rPr>
          <w:rFonts w:ascii="宋体" w:hAnsi="宋体"/>
          <w:vertAlign w:val="superscript"/>
        </w:rPr>
      </w:pPr>
    </w:p>
    <w:p w:rsidR="00206A68" w:rsidRPr="00DA2319" w:rsidRDefault="00206A68" w:rsidP="00206A68">
      <w:pPr>
        <w:jc w:val="left"/>
        <w:rPr>
          <w:rFonts w:ascii="楷体_GB2312" w:eastAsia="楷体_GB2312"/>
          <w:b/>
          <w:bCs/>
          <w:sz w:val="28"/>
          <w:szCs w:val="28"/>
        </w:rPr>
      </w:pPr>
      <w:r w:rsidRPr="00974D52">
        <w:br w:type="page"/>
      </w:r>
      <w:r w:rsidRPr="00DA2319">
        <w:rPr>
          <w:rFonts w:ascii="楷体_GB2312" w:eastAsia="楷体_GB2312" w:hint="eastAsia"/>
          <w:b/>
          <w:bCs/>
          <w:sz w:val="28"/>
          <w:szCs w:val="28"/>
        </w:rPr>
        <w:lastRenderedPageBreak/>
        <w:t>三、专业建设经费预算</w:t>
      </w:r>
      <w:bookmarkStart w:id="0" w:name="_GoBack"/>
      <w:bookmarkEnd w:id="0"/>
    </w:p>
    <w:tbl>
      <w:tblPr>
        <w:tblW w:w="9552" w:type="dxa"/>
        <w:jc w:val="center"/>
        <w:tblInd w:w="8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541"/>
        <w:gridCol w:w="1502"/>
        <w:gridCol w:w="1712"/>
        <w:gridCol w:w="1751"/>
        <w:gridCol w:w="1674"/>
      </w:tblGrid>
      <w:tr w:rsidR="00206A68" w:rsidRPr="00101EF4" w:rsidTr="00A54E38">
        <w:trPr>
          <w:cantSplit/>
          <w:trHeight w:val="592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支出科目</w:t>
            </w:r>
          </w:p>
        </w:tc>
        <w:tc>
          <w:tcPr>
            <w:tcW w:w="81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建设经费来源及预算</w:t>
            </w:r>
          </w:p>
        </w:tc>
      </w:tr>
      <w:tr w:rsidR="00206A68" w:rsidRPr="00101EF4" w:rsidTr="00A54E38">
        <w:trPr>
          <w:cantSplit/>
          <w:trHeight w:val="1291"/>
          <w:jc w:val="center"/>
        </w:trPr>
        <w:tc>
          <w:tcPr>
            <w:tcW w:w="13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A23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申请省财政专项投入（万元）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举办方</w:t>
            </w:r>
          </w:p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（来源：</w:t>
            </w: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学校自筹（万元）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</w:t>
            </w:r>
          </w:p>
          <w:p w:rsidR="00206A68" w:rsidRPr="00101EF4" w:rsidRDefault="00206A68" w:rsidP="00A54E38">
            <w:pPr>
              <w:spacing w:line="2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（来源：</w:t>
            </w: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206A68" w:rsidRPr="00101EF4" w:rsidTr="00A54E38">
        <w:trPr>
          <w:cantSplit/>
          <w:trHeight w:val="685"/>
          <w:jc w:val="center"/>
        </w:trPr>
        <w:tc>
          <w:tcPr>
            <w:tcW w:w="13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791EF6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总计（万元）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791EF6" w:rsidRDefault="00791EF6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6</w:t>
            </w:r>
            <w:r w:rsidR="00F11BD7"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791EF6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847"/>
          <w:jc w:val="center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791EF6" w:rsidRDefault="00206A68" w:rsidP="00791EF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91EF6">
              <w:rPr>
                <w:rFonts w:ascii="仿宋" w:eastAsia="仿宋" w:hAnsi="仿宋" w:hint="eastAsia"/>
                <w:bCs/>
                <w:sz w:val="24"/>
                <w:szCs w:val="24"/>
              </w:rPr>
              <w:t>1.</w:t>
            </w:r>
            <w:r w:rsidR="00791EF6"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中</w:t>
            </w:r>
            <w:proofErr w:type="gramStart"/>
            <w:r w:rsidR="00791EF6"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德项目</w:t>
            </w:r>
            <w:proofErr w:type="gramEnd"/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791EF6" w:rsidRDefault="00791EF6" w:rsidP="00F11BD7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791EF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780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791EF6" w:rsidRDefault="00206A68" w:rsidP="00791EF6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2.</w:t>
            </w:r>
            <w:r w:rsidR="00791EF6"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素养与技能高度融合项目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791EF6" w:rsidRDefault="00791EF6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91EF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791EF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808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t>3.</w:t>
            </w:r>
            <w:r w:rsidR="00791EF6">
              <w:rPr>
                <w:rFonts w:hint="eastAsia"/>
              </w:rPr>
              <w:t xml:space="preserve"> </w:t>
            </w:r>
            <w:r w:rsidR="00791EF6" w:rsidRPr="00791EF6">
              <w:rPr>
                <w:rFonts w:ascii="仿宋" w:eastAsia="仿宋" w:hAnsi="仿宋" w:hint="eastAsia"/>
                <w:bCs/>
                <w:sz w:val="24"/>
                <w:szCs w:val="24"/>
              </w:rPr>
              <w:t>中汽修协连锁工委东莞基地</w:t>
            </w:r>
            <w:r w:rsidR="00791EF6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791EF6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791EF6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t>4.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t>5.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847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t>6.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847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t>7.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847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t>8.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795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t>9.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766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1EF4">
              <w:rPr>
                <w:rFonts w:ascii="仿宋" w:eastAsia="仿宋" w:hAnsi="仿宋" w:hint="eastAsia"/>
                <w:bCs/>
                <w:sz w:val="24"/>
                <w:szCs w:val="24"/>
              </w:rPr>
              <w:t>10.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808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A68" w:rsidRPr="00101EF4" w:rsidTr="00A54E38">
        <w:trPr>
          <w:cantSplit/>
          <w:trHeight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6A68" w:rsidRPr="00101EF4" w:rsidRDefault="00206A68" w:rsidP="00A54E3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06A68" w:rsidRPr="00974D52" w:rsidRDefault="00206A68" w:rsidP="00206A68">
      <w:pPr>
        <w:spacing w:line="360" w:lineRule="auto"/>
        <w:rPr>
          <w:rStyle w:val="Char0"/>
          <w:rFonts w:ascii="宋体" w:hAnsi="宋体"/>
        </w:rPr>
      </w:pPr>
    </w:p>
    <w:p w:rsidR="00206A68" w:rsidRPr="00DA2319" w:rsidRDefault="00206A68" w:rsidP="00206A68">
      <w:pPr>
        <w:jc w:val="left"/>
        <w:rPr>
          <w:rFonts w:ascii="楷体_GB2312" w:eastAsia="楷体_GB2312"/>
          <w:b/>
          <w:bCs/>
          <w:sz w:val="28"/>
          <w:szCs w:val="28"/>
        </w:rPr>
      </w:pPr>
      <w:r w:rsidRPr="00DA2319">
        <w:rPr>
          <w:rFonts w:ascii="楷体_GB2312" w:eastAsia="楷体_GB2312" w:hint="eastAsia"/>
          <w:b/>
          <w:bCs/>
          <w:sz w:val="28"/>
          <w:szCs w:val="28"/>
        </w:rPr>
        <w:lastRenderedPageBreak/>
        <w:t>四、学校审核、推荐意见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206A68" w:rsidRPr="00101EF4" w:rsidTr="00A54E38">
        <w:trPr>
          <w:trHeight w:val="3695"/>
        </w:trPr>
        <w:tc>
          <w:tcPr>
            <w:tcW w:w="8640" w:type="dxa"/>
          </w:tcPr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 w:rsidRPr="00101EF4">
              <w:rPr>
                <w:rFonts w:ascii="Arial" w:eastAsia="仿宋_GB2312" w:hAnsi="Arial" w:hint="eastAsia"/>
                <w:sz w:val="24"/>
              </w:rPr>
              <w:t>（盖</w:t>
            </w:r>
            <w:r w:rsidRPr="00101EF4">
              <w:rPr>
                <w:rFonts w:ascii="Arial" w:eastAsia="仿宋_GB2312" w:hAnsi="Arial" w:hint="eastAsia"/>
                <w:sz w:val="24"/>
              </w:rPr>
              <w:t xml:space="preserve"> </w:t>
            </w:r>
            <w:r w:rsidRPr="00101EF4">
              <w:rPr>
                <w:rFonts w:ascii="Arial" w:eastAsia="仿宋_GB2312" w:hAnsi="Arial" w:hint="eastAsia"/>
                <w:sz w:val="24"/>
              </w:rPr>
              <w:t>章）</w:t>
            </w:r>
            <w:r w:rsidRPr="00101EF4">
              <w:rPr>
                <w:rFonts w:ascii="Arial" w:eastAsia="仿宋_GB2312" w:hAnsi="Arial" w:hint="eastAsia"/>
                <w:sz w:val="24"/>
              </w:rPr>
              <w:t xml:space="preserve">     </w:t>
            </w:r>
            <w:r w:rsidRPr="00101EF4">
              <w:rPr>
                <w:rFonts w:eastAsia="仿宋_GB2312" w:hint="eastAsia"/>
                <w:sz w:val="24"/>
              </w:rPr>
              <w:t>学校领导签字：</w:t>
            </w:r>
          </w:p>
          <w:p w:rsidR="00206A68" w:rsidRPr="00101EF4" w:rsidRDefault="00206A68" w:rsidP="00A54E38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sz w:val="32"/>
              </w:rPr>
            </w:pPr>
            <w:r w:rsidRPr="00101EF4"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 w:rsidRPr="00101EF4">
              <w:rPr>
                <w:rFonts w:ascii="Arial" w:eastAsia="仿宋_GB2312" w:hAnsi="Arial" w:hint="eastAsia"/>
                <w:sz w:val="24"/>
              </w:rPr>
              <w:t>年</w:t>
            </w:r>
            <w:r w:rsidRPr="00101EF4">
              <w:rPr>
                <w:rFonts w:ascii="Arial" w:eastAsia="仿宋_GB2312" w:hAnsi="Arial"/>
                <w:sz w:val="24"/>
              </w:rPr>
              <w:t xml:space="preserve">   </w:t>
            </w:r>
            <w:r w:rsidRPr="00101EF4">
              <w:rPr>
                <w:rFonts w:ascii="Arial" w:eastAsia="仿宋_GB2312" w:hAnsi="Arial" w:hint="eastAsia"/>
                <w:sz w:val="24"/>
              </w:rPr>
              <w:t>月</w:t>
            </w:r>
            <w:r w:rsidRPr="00101EF4">
              <w:rPr>
                <w:rFonts w:ascii="Arial" w:eastAsia="仿宋_GB2312" w:hAnsi="Arial"/>
                <w:sz w:val="24"/>
              </w:rPr>
              <w:t xml:space="preserve">   </w:t>
            </w:r>
            <w:r w:rsidRPr="00101EF4"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206A68" w:rsidRPr="00DA2319" w:rsidRDefault="00206A68" w:rsidP="00206A68">
      <w:pPr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五</w:t>
      </w:r>
      <w:r w:rsidRPr="00DA2319">
        <w:rPr>
          <w:rFonts w:ascii="楷体_GB2312" w:eastAsia="楷体_GB2312" w:hint="eastAsia"/>
          <w:b/>
          <w:bCs/>
          <w:sz w:val="28"/>
          <w:szCs w:val="28"/>
        </w:rPr>
        <w:t>、</w:t>
      </w:r>
      <w:r>
        <w:rPr>
          <w:rFonts w:ascii="楷体_GB2312" w:eastAsia="楷体_GB2312" w:hint="eastAsia"/>
          <w:b/>
          <w:bCs/>
          <w:sz w:val="28"/>
          <w:szCs w:val="28"/>
        </w:rPr>
        <w:t>地市教育行政部门审核</w:t>
      </w:r>
      <w:r w:rsidRPr="00DA2319">
        <w:rPr>
          <w:rFonts w:ascii="楷体_GB2312" w:eastAsia="楷体_GB2312" w:hint="eastAsia"/>
          <w:b/>
          <w:bCs/>
          <w:sz w:val="28"/>
          <w:szCs w:val="28"/>
        </w:rPr>
        <w:t>意见</w:t>
      </w:r>
      <w:r>
        <w:rPr>
          <w:rFonts w:ascii="楷体_GB2312" w:eastAsia="楷体_GB2312" w:hint="eastAsia"/>
          <w:b/>
          <w:bCs/>
          <w:sz w:val="28"/>
          <w:szCs w:val="28"/>
        </w:rPr>
        <w:t>（仅地市属中等职业学校需要）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206A68" w:rsidRPr="00101EF4" w:rsidTr="00A54E38">
        <w:trPr>
          <w:trHeight w:val="3695"/>
        </w:trPr>
        <w:tc>
          <w:tcPr>
            <w:tcW w:w="8640" w:type="dxa"/>
          </w:tcPr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06A68" w:rsidRPr="00101EF4" w:rsidRDefault="00206A68" w:rsidP="00A54E38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 w:rsidRPr="00101EF4">
              <w:rPr>
                <w:rFonts w:ascii="Arial" w:eastAsia="仿宋_GB2312" w:hAnsi="Arial" w:hint="eastAsia"/>
                <w:sz w:val="24"/>
              </w:rPr>
              <w:t>（盖</w:t>
            </w:r>
            <w:r w:rsidRPr="00101EF4">
              <w:rPr>
                <w:rFonts w:ascii="Arial" w:eastAsia="仿宋_GB2312" w:hAnsi="Arial" w:hint="eastAsia"/>
                <w:sz w:val="24"/>
              </w:rPr>
              <w:t xml:space="preserve"> </w:t>
            </w:r>
            <w:r w:rsidRPr="00101EF4">
              <w:rPr>
                <w:rFonts w:ascii="Arial" w:eastAsia="仿宋_GB2312" w:hAnsi="Arial" w:hint="eastAsia"/>
                <w:sz w:val="24"/>
              </w:rPr>
              <w:t>章）</w:t>
            </w:r>
            <w:r w:rsidRPr="00101EF4">
              <w:rPr>
                <w:rFonts w:ascii="Arial" w:eastAsia="仿宋_GB2312" w:hAnsi="Arial" w:hint="eastAsia"/>
                <w:sz w:val="24"/>
              </w:rPr>
              <w:t xml:space="preserve">     </w:t>
            </w:r>
            <w:r w:rsidRPr="00101EF4">
              <w:rPr>
                <w:rFonts w:eastAsia="仿宋_GB2312" w:hint="eastAsia"/>
                <w:sz w:val="24"/>
              </w:rPr>
              <w:t>签字：</w:t>
            </w:r>
          </w:p>
          <w:p w:rsidR="00206A68" w:rsidRPr="00101EF4" w:rsidRDefault="00206A68" w:rsidP="00A54E38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06A68" w:rsidRPr="00101EF4" w:rsidRDefault="00206A68" w:rsidP="00A54E38">
            <w:pPr>
              <w:jc w:val="center"/>
              <w:rPr>
                <w:rFonts w:ascii="Arial" w:hAnsi="Arial"/>
                <w:sz w:val="32"/>
              </w:rPr>
            </w:pPr>
            <w:r w:rsidRPr="00101EF4"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 w:rsidRPr="00101EF4">
              <w:rPr>
                <w:rFonts w:ascii="Arial" w:eastAsia="仿宋_GB2312" w:hAnsi="Arial" w:hint="eastAsia"/>
                <w:sz w:val="24"/>
              </w:rPr>
              <w:t>年</w:t>
            </w:r>
            <w:r w:rsidRPr="00101EF4">
              <w:rPr>
                <w:rFonts w:ascii="Arial" w:eastAsia="仿宋_GB2312" w:hAnsi="Arial"/>
                <w:sz w:val="24"/>
              </w:rPr>
              <w:t xml:space="preserve">   </w:t>
            </w:r>
            <w:r w:rsidRPr="00101EF4">
              <w:rPr>
                <w:rFonts w:ascii="Arial" w:eastAsia="仿宋_GB2312" w:hAnsi="Arial" w:hint="eastAsia"/>
                <w:sz w:val="24"/>
              </w:rPr>
              <w:t>月</w:t>
            </w:r>
            <w:r w:rsidRPr="00101EF4">
              <w:rPr>
                <w:rFonts w:ascii="Arial" w:eastAsia="仿宋_GB2312" w:hAnsi="Arial"/>
                <w:sz w:val="24"/>
              </w:rPr>
              <w:t xml:space="preserve">   </w:t>
            </w:r>
            <w:r w:rsidRPr="00101EF4"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206A68" w:rsidRDefault="00206A68" w:rsidP="00206A68">
      <w:pPr>
        <w:tabs>
          <w:tab w:val="left" w:pos="1080"/>
        </w:tabs>
        <w:rPr>
          <w:rFonts w:ascii="黑体" w:eastAsia="黑体"/>
          <w:bCs/>
          <w:sz w:val="32"/>
          <w:szCs w:val="32"/>
        </w:rPr>
      </w:pPr>
    </w:p>
    <w:p w:rsidR="00206A68" w:rsidRDefault="00206A68" w:rsidP="00206A68">
      <w:pPr>
        <w:tabs>
          <w:tab w:val="left" w:pos="1080"/>
        </w:tabs>
        <w:rPr>
          <w:rFonts w:ascii="黑体" w:eastAsia="黑体"/>
          <w:bCs/>
          <w:sz w:val="32"/>
          <w:szCs w:val="32"/>
        </w:rPr>
      </w:pPr>
    </w:p>
    <w:p w:rsidR="00206A68" w:rsidRDefault="00206A68" w:rsidP="00206A68">
      <w:pPr>
        <w:tabs>
          <w:tab w:val="left" w:pos="1080"/>
        </w:tabs>
        <w:rPr>
          <w:rFonts w:ascii="黑体" w:eastAsia="黑体"/>
          <w:bCs/>
          <w:sz w:val="32"/>
          <w:szCs w:val="32"/>
        </w:rPr>
      </w:pPr>
    </w:p>
    <w:p w:rsidR="00206A68" w:rsidRDefault="00206A68" w:rsidP="00206A68">
      <w:pPr>
        <w:tabs>
          <w:tab w:val="left" w:pos="1080"/>
        </w:tabs>
        <w:rPr>
          <w:rFonts w:ascii="黑体" w:eastAsia="黑体"/>
          <w:bCs/>
          <w:sz w:val="32"/>
          <w:szCs w:val="32"/>
        </w:rPr>
      </w:pPr>
    </w:p>
    <w:p w:rsidR="00206A68" w:rsidRDefault="00206A68" w:rsidP="00206A68">
      <w:pPr>
        <w:tabs>
          <w:tab w:val="left" w:pos="1080"/>
        </w:tabs>
        <w:rPr>
          <w:rFonts w:ascii="黑体" w:eastAsia="黑体"/>
          <w:bCs/>
          <w:sz w:val="32"/>
          <w:szCs w:val="32"/>
        </w:rPr>
      </w:pPr>
    </w:p>
    <w:p w:rsidR="00206A68" w:rsidRDefault="00206A68" w:rsidP="00206A68">
      <w:pPr>
        <w:tabs>
          <w:tab w:val="left" w:pos="1080"/>
        </w:tabs>
        <w:rPr>
          <w:rFonts w:ascii="黑体" w:eastAsia="黑体"/>
          <w:bCs/>
          <w:sz w:val="32"/>
          <w:szCs w:val="32"/>
        </w:rPr>
      </w:pPr>
    </w:p>
    <w:p w:rsidR="00206A68" w:rsidRPr="005C1FA3" w:rsidRDefault="00206A68" w:rsidP="00206A68"/>
    <w:p w:rsidR="00206A68" w:rsidRPr="009E7A62" w:rsidRDefault="00206A68" w:rsidP="00206A68"/>
    <w:p w:rsidR="00206A68" w:rsidRPr="009E7A62" w:rsidRDefault="00206A68" w:rsidP="00206A68"/>
    <w:p w:rsidR="00206A68" w:rsidRDefault="00206A68" w:rsidP="00206A68"/>
    <w:p w:rsidR="00BB13BD" w:rsidRPr="00206A68" w:rsidRDefault="00BB13BD"/>
    <w:sectPr w:rsidR="00BB13BD" w:rsidRPr="00206A68" w:rsidSect="00A54E38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C3" w:rsidRDefault="002F73C3" w:rsidP="00206A68">
      <w:r>
        <w:separator/>
      </w:r>
    </w:p>
  </w:endnote>
  <w:endnote w:type="continuationSeparator" w:id="0">
    <w:p w:rsidR="002F73C3" w:rsidRDefault="002F73C3" w:rsidP="0020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C3" w:rsidRDefault="002F73C3" w:rsidP="00206A68">
      <w:r>
        <w:separator/>
      </w:r>
    </w:p>
  </w:footnote>
  <w:footnote w:type="continuationSeparator" w:id="0">
    <w:p w:rsidR="002F73C3" w:rsidRDefault="002F73C3" w:rsidP="00206A68">
      <w:r>
        <w:continuationSeparator/>
      </w:r>
    </w:p>
  </w:footnote>
  <w:footnote w:id="1">
    <w:p w:rsidR="00B731C6" w:rsidRDefault="00B731C6" w:rsidP="00206A68">
      <w:pPr>
        <w:pStyle w:val="a4"/>
      </w:pPr>
      <w:r>
        <w:rPr>
          <w:rStyle w:val="a5"/>
        </w:rPr>
        <w:footnoteRef/>
      </w:r>
      <w:r w:rsidRPr="00E1125A">
        <w:rPr>
          <w:rFonts w:hint="eastAsia"/>
          <w:sz w:val="15"/>
          <w:szCs w:val="15"/>
        </w:rPr>
        <w:t>指单价</w:t>
      </w:r>
      <w:r w:rsidRPr="00E1125A">
        <w:rPr>
          <w:rFonts w:ascii="宋体" w:hAnsi="宋体" w:hint="eastAsia"/>
          <w:sz w:val="15"/>
          <w:szCs w:val="15"/>
        </w:rPr>
        <w:t>≥5万元的仪器设备</w:t>
      </w:r>
      <w:r>
        <w:rPr>
          <w:rFonts w:ascii="宋体" w:hAnsi="宋体" w:hint="eastAsia"/>
          <w:sz w:val="15"/>
          <w:szCs w:val="15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645B4"/>
    <w:multiLevelType w:val="hybridMultilevel"/>
    <w:tmpl w:val="5E4CDFB8"/>
    <w:lvl w:ilvl="0" w:tplc="C2ACC1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A68"/>
    <w:rsid w:val="0005498C"/>
    <w:rsid w:val="000940CB"/>
    <w:rsid w:val="000A0DB4"/>
    <w:rsid w:val="0012120B"/>
    <w:rsid w:val="00146711"/>
    <w:rsid w:val="001C3221"/>
    <w:rsid w:val="001D38AB"/>
    <w:rsid w:val="00206A68"/>
    <w:rsid w:val="002141EE"/>
    <w:rsid w:val="00217464"/>
    <w:rsid w:val="00295A19"/>
    <w:rsid w:val="002F73C3"/>
    <w:rsid w:val="00317772"/>
    <w:rsid w:val="00461609"/>
    <w:rsid w:val="004F0F43"/>
    <w:rsid w:val="00596912"/>
    <w:rsid w:val="005F039A"/>
    <w:rsid w:val="00647FC3"/>
    <w:rsid w:val="006973AE"/>
    <w:rsid w:val="006B061E"/>
    <w:rsid w:val="007221DE"/>
    <w:rsid w:val="00733A18"/>
    <w:rsid w:val="00791EF6"/>
    <w:rsid w:val="007E2122"/>
    <w:rsid w:val="00812B09"/>
    <w:rsid w:val="00916247"/>
    <w:rsid w:val="009359DE"/>
    <w:rsid w:val="009A2180"/>
    <w:rsid w:val="009D652D"/>
    <w:rsid w:val="00A05A73"/>
    <w:rsid w:val="00A54E38"/>
    <w:rsid w:val="00A57639"/>
    <w:rsid w:val="00B41DDE"/>
    <w:rsid w:val="00B731C6"/>
    <w:rsid w:val="00BB13BD"/>
    <w:rsid w:val="00BD6DDA"/>
    <w:rsid w:val="00BF6EC5"/>
    <w:rsid w:val="00C27E6D"/>
    <w:rsid w:val="00C86A35"/>
    <w:rsid w:val="00DD2B43"/>
    <w:rsid w:val="00DE3B06"/>
    <w:rsid w:val="00E60723"/>
    <w:rsid w:val="00E74E8C"/>
    <w:rsid w:val="00E80EBC"/>
    <w:rsid w:val="00EF0190"/>
    <w:rsid w:val="00F11BD7"/>
    <w:rsid w:val="00F905E0"/>
    <w:rsid w:val="00F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206A68"/>
    <w:pPr>
      <w:spacing w:after="120"/>
      <w:ind w:leftChars="200" w:left="420"/>
    </w:pPr>
    <w:rPr>
      <w:rFonts w:ascii="Times New Roman" w:hAnsi="Times New Roman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206A68"/>
    <w:rPr>
      <w:rFonts w:ascii="Times New Roman" w:eastAsia="宋体" w:hAnsi="Times New Roman" w:cs="Times New Roman"/>
      <w:sz w:val="24"/>
      <w:szCs w:val="24"/>
    </w:rPr>
  </w:style>
  <w:style w:type="paragraph" w:customStyle="1" w:styleId="GB231224">
    <w:name w:val="样式 仿宋_GB2312 小三 行距: 固定值 24 磅"/>
    <w:basedOn w:val="a"/>
    <w:uiPriority w:val="99"/>
    <w:rsid w:val="00206A68"/>
    <w:pPr>
      <w:spacing w:line="480" w:lineRule="atLeast"/>
      <w:ind w:firstLineChars="200" w:firstLine="200"/>
    </w:pPr>
    <w:rPr>
      <w:rFonts w:ascii="仿宋_GB2312" w:eastAsia="仿宋_GB2312" w:hAnsi="Times New Roman" w:cs="仿宋_GB2312"/>
      <w:sz w:val="30"/>
      <w:szCs w:val="30"/>
    </w:rPr>
  </w:style>
  <w:style w:type="paragraph" w:styleId="a4">
    <w:name w:val="footnote text"/>
    <w:basedOn w:val="a"/>
    <w:link w:val="Char0"/>
    <w:semiHidden/>
    <w:rsid w:val="00206A6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脚注文本 Char"/>
    <w:basedOn w:val="a0"/>
    <w:link w:val="a4"/>
    <w:semiHidden/>
    <w:rsid w:val="00206A68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206A68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0A0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A0DB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A0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A0DB4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174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206A68"/>
    <w:pPr>
      <w:spacing w:after="120"/>
      <w:ind w:leftChars="200" w:left="4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har">
    <w:name w:val="正文文本缩进 Char"/>
    <w:basedOn w:val="a0"/>
    <w:link w:val="a3"/>
    <w:uiPriority w:val="99"/>
    <w:rsid w:val="00206A68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customStyle="1" w:styleId="GB231224">
    <w:name w:val="样式 仿宋_GB2312 小三 行距: 固定值 24 磅"/>
    <w:basedOn w:val="a"/>
    <w:uiPriority w:val="99"/>
    <w:rsid w:val="00206A68"/>
    <w:pPr>
      <w:spacing w:line="480" w:lineRule="atLeast"/>
      <w:ind w:firstLineChars="200" w:firstLine="200"/>
    </w:pPr>
    <w:rPr>
      <w:rFonts w:ascii="仿宋_GB2312" w:eastAsia="仿宋_GB2312" w:hAnsi="Times New Roman" w:cs="仿宋_GB2312"/>
      <w:sz w:val="30"/>
      <w:szCs w:val="30"/>
    </w:rPr>
  </w:style>
  <w:style w:type="paragraph" w:styleId="a4">
    <w:name w:val="footnote text"/>
    <w:basedOn w:val="a"/>
    <w:link w:val="Char0"/>
    <w:semiHidden/>
    <w:rsid w:val="00206A6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脚注文本 Char"/>
    <w:basedOn w:val="a0"/>
    <w:link w:val="a4"/>
    <w:semiHidden/>
    <w:rsid w:val="00206A68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206A68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0A0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A0DB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A0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A0D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19</Pages>
  <Words>1604</Words>
  <Characters>9143</Characters>
  <Application>Microsoft Office Word</Application>
  <DocSecurity>0</DocSecurity>
  <Lines>76</Lines>
  <Paragraphs>21</Paragraphs>
  <ScaleCrop>false</ScaleCrop>
  <Company>Chinese ORG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20</cp:revision>
  <dcterms:created xsi:type="dcterms:W3CDTF">2017-12-27T06:06:00Z</dcterms:created>
  <dcterms:modified xsi:type="dcterms:W3CDTF">2018-01-02T03:43:00Z</dcterms:modified>
</cp:coreProperties>
</file>